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47A91" w14:textId="77777777" w:rsidR="003E3BFD" w:rsidRPr="00B852E3" w:rsidRDefault="00000000">
      <w:pPr>
        <w:pStyle w:val="afb"/>
        <w:spacing w:before="240" w:after="240"/>
        <w:jc w:val="both"/>
        <w:rPr>
          <w:rFonts w:ascii="Times New Roman" w:hAnsi="Times New Roman" w:cs="Times New Roman"/>
          <w:b/>
          <w:bCs/>
          <w:sz w:val="28"/>
          <w:szCs w:val="28"/>
          <w:lang w:eastAsia="ru-RU"/>
        </w:rPr>
      </w:pPr>
      <w:r>
        <w:rPr>
          <w:rFonts w:ascii="Times New Roman" w:hAnsi="Times New Roman" w:cs="Times New Roman"/>
          <w:b/>
          <w:bCs/>
          <w:sz w:val="28"/>
          <w:szCs w:val="28"/>
          <w:lang w:eastAsia="ru-RU"/>
        </w:rPr>
        <w:t xml:space="preserve">Политика в отношении файлов cookie </w:t>
      </w:r>
    </w:p>
    <w:p w14:paraId="469EC492" w14:textId="0B3A8450" w:rsidR="00D17C04" w:rsidRPr="00D17C04" w:rsidRDefault="00D17C04" w:rsidP="00D17C04">
      <w:pPr>
        <w:pStyle w:val="afb"/>
        <w:spacing w:before="240" w:after="240"/>
        <w:ind w:right="3"/>
        <w:jc w:val="both"/>
        <w:rPr>
          <w:rFonts w:ascii="Times New Roman" w:hAnsi="Times New Roman" w:cs="Times New Roman"/>
          <w:color w:val="808080" w:themeColor="background1" w:themeShade="80"/>
          <w:sz w:val="21"/>
          <w:szCs w:val="21"/>
        </w:rPr>
      </w:pPr>
      <w:r>
        <w:rPr>
          <w:rFonts w:ascii="Times New Roman" w:hAnsi="Times New Roman" w:cs="Times New Roman"/>
          <w:color w:val="808080" w:themeColor="background1" w:themeShade="80"/>
          <w:sz w:val="21"/>
          <w:szCs w:val="21"/>
        </w:rPr>
        <w:t>Редакция от «</w:t>
      </w:r>
      <w:r w:rsidR="00683DD9">
        <w:rPr>
          <w:rFonts w:ascii="Times New Roman" w:hAnsi="Times New Roman" w:cs="Times New Roman"/>
          <w:color w:val="808080" w:themeColor="background1" w:themeShade="80"/>
          <w:sz w:val="21"/>
          <w:szCs w:val="21"/>
        </w:rPr>
        <w:t>23</w:t>
      </w:r>
      <w:r>
        <w:rPr>
          <w:rFonts w:ascii="Times New Roman" w:hAnsi="Times New Roman" w:cs="Times New Roman"/>
          <w:color w:val="808080" w:themeColor="background1" w:themeShade="80"/>
          <w:sz w:val="21"/>
          <w:szCs w:val="21"/>
        </w:rPr>
        <w:t>» сентября 2026 г.</w:t>
      </w:r>
    </w:p>
    <w:p w14:paraId="53E80236" w14:textId="77777777" w:rsidR="003E3BFD" w:rsidRDefault="00000000">
      <w:pPr>
        <w:pStyle w:val="afb"/>
        <w:numPr>
          <w:ilvl w:val="0"/>
          <w:numId w:val="6"/>
        </w:numPr>
        <w:spacing w:before="240" w:after="240"/>
        <w:ind w:left="0" w:firstLine="0"/>
        <w:jc w:val="both"/>
        <w:rPr>
          <w:rFonts w:ascii="Times New Roman" w:hAnsi="Times New Roman" w:cs="Times New Roman"/>
          <w:b/>
          <w:bCs/>
          <w:sz w:val="21"/>
          <w:szCs w:val="21"/>
          <w:lang w:eastAsia="ru-RU"/>
        </w:rPr>
      </w:pPr>
      <w:r>
        <w:rPr>
          <w:rFonts w:ascii="Times New Roman" w:hAnsi="Times New Roman" w:cs="Times New Roman"/>
          <w:b/>
          <w:bCs/>
          <w:sz w:val="21"/>
          <w:szCs w:val="21"/>
          <w:lang w:eastAsia="ru-RU"/>
        </w:rPr>
        <w:t>Общие положения</w:t>
      </w:r>
    </w:p>
    <w:p w14:paraId="06A9B50D" w14:textId="2D4CFF34" w:rsidR="003E3BFD" w:rsidRDefault="00000000">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Политика в отношении файлов cookie (далее –«</w:t>
      </w:r>
      <w:r>
        <w:rPr>
          <w:rFonts w:ascii="Times New Roman" w:hAnsi="Times New Roman" w:cs="Times New Roman"/>
          <w:b/>
          <w:bCs/>
          <w:sz w:val="21"/>
          <w:szCs w:val="21"/>
          <w:lang w:eastAsia="ru-RU"/>
        </w:rPr>
        <w:t>Политика</w:t>
      </w:r>
      <w:r>
        <w:rPr>
          <w:rFonts w:ascii="Times New Roman" w:hAnsi="Times New Roman" w:cs="Times New Roman"/>
          <w:sz w:val="21"/>
          <w:szCs w:val="21"/>
          <w:lang w:eastAsia="ru-RU"/>
        </w:rPr>
        <w:t>») определяет порядок использования файлов cookie и аналогичных технологий на сайте https://hotelofficial.ru/ (далее –«</w:t>
      </w:r>
      <w:r>
        <w:rPr>
          <w:rFonts w:ascii="Times New Roman" w:hAnsi="Times New Roman" w:cs="Times New Roman"/>
          <w:b/>
          <w:bCs/>
          <w:sz w:val="21"/>
          <w:szCs w:val="21"/>
          <w:lang w:eastAsia="ru-RU"/>
        </w:rPr>
        <w:t>Сайт</w:t>
      </w:r>
      <w:r>
        <w:rPr>
          <w:rFonts w:ascii="Times New Roman" w:hAnsi="Times New Roman" w:cs="Times New Roman"/>
          <w:sz w:val="21"/>
          <w:szCs w:val="21"/>
          <w:lang w:eastAsia="ru-RU"/>
        </w:rPr>
        <w:t>»). Оператором является</w:t>
      </w:r>
      <w:r>
        <w:rPr>
          <w:rFonts w:ascii="Times New Roman" w:hAnsi="Times New Roman" w:cs="Times New Roman"/>
          <w:sz w:val="21"/>
          <w:szCs w:val="21"/>
        </w:rPr>
        <w:t xml:space="preserve"> </w:t>
      </w:r>
      <w:r>
        <w:rPr>
          <w:rFonts w:ascii="Times New Roman" w:hAnsi="Times New Roman" w:cs="Times New Roman"/>
          <w:sz w:val="21"/>
          <w:szCs w:val="21"/>
          <w:lang w:eastAsia="ru-RU"/>
        </w:rPr>
        <w:t>общество с ограниченной ответственностью «Отель Менеджмент» (</w:t>
      </w:r>
      <w:r>
        <w:rPr>
          <w:rFonts w:ascii="Times New Roman" w:eastAsia="Times New Roman" w:hAnsi="Times New Roman" w:cs="Times New Roman"/>
          <w:sz w:val="21"/>
          <w:szCs w:val="21"/>
        </w:rPr>
        <w:t>ИНН 7838118807, КПП 783801001, ОГРН 1237800145219, адрес: 190005, г. Санкт-Петербург, наб. реки Фонтанки, д. 136, литера А, офис 1, помещение 1-н, рабочее место 16</w:t>
      </w:r>
      <w:r>
        <w:rPr>
          <w:rFonts w:ascii="Times New Roman" w:hAnsi="Times New Roman" w:cs="Times New Roman"/>
          <w:sz w:val="21"/>
          <w:szCs w:val="21"/>
          <w:lang w:eastAsia="ru-RU"/>
        </w:rPr>
        <w:t>) (далее –«</w:t>
      </w:r>
      <w:r>
        <w:rPr>
          <w:rFonts w:ascii="Times New Roman" w:hAnsi="Times New Roman" w:cs="Times New Roman"/>
          <w:b/>
          <w:bCs/>
          <w:sz w:val="21"/>
          <w:szCs w:val="21"/>
          <w:lang w:eastAsia="ru-RU"/>
        </w:rPr>
        <w:t>Оператор</w:t>
      </w:r>
      <w:r>
        <w:rPr>
          <w:rFonts w:ascii="Times New Roman" w:hAnsi="Times New Roman" w:cs="Times New Roman"/>
          <w:sz w:val="21"/>
          <w:szCs w:val="21"/>
          <w:lang w:eastAsia="ru-RU"/>
        </w:rPr>
        <w:t>», «</w:t>
      </w:r>
      <w:r>
        <w:rPr>
          <w:rFonts w:ascii="Times New Roman" w:hAnsi="Times New Roman" w:cs="Times New Roman"/>
          <w:b/>
          <w:bCs/>
          <w:sz w:val="21"/>
          <w:szCs w:val="21"/>
          <w:lang w:eastAsia="ru-RU"/>
        </w:rPr>
        <w:t>мы</w:t>
      </w:r>
      <w:r>
        <w:rPr>
          <w:rFonts w:ascii="Times New Roman" w:hAnsi="Times New Roman" w:cs="Times New Roman"/>
          <w:sz w:val="21"/>
          <w:szCs w:val="21"/>
          <w:lang w:eastAsia="ru-RU"/>
        </w:rPr>
        <w:t>»).</w:t>
      </w:r>
    </w:p>
    <w:p w14:paraId="3793689F" w14:textId="7DE736B8" w:rsidR="00E205B4" w:rsidRDefault="00000000">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Сайт является сервисом поиска и бронирования объектов размещения. Бронирование может быть оформлено непосредственно на Сайте либо путём перехода во внешний сервис бронирования. При оформлении бронирования на Сайте Оператор обрабатывает фамилию, имя, адрес электронной почты, номер телефона и сведения о бронировании; полные реквизиты банковской карты вводятся на стороне банка-эквайера и Оператору не передаются. При переходе во внешний сервис данные, вводимые пользователем в этом сервисе, обрабатываются его владельцем как самостоятельным оператором. Порядок обработки персональных данных в целом определяется Политикой обработки персональных данных, размещённой на Сайте; настоящая Политика регулирует только использование файлов cookie.</w:t>
      </w:r>
    </w:p>
    <w:p w14:paraId="2D217EBE" w14:textId="2A2B1FF7" w:rsidR="000D40CE" w:rsidRDefault="004D5468" w:rsidP="000D40CE">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 xml:space="preserve">Файлы </w:t>
      </w:r>
      <w:proofErr w:type="spellStart"/>
      <w:r>
        <w:rPr>
          <w:rFonts w:ascii="Times New Roman" w:hAnsi="Times New Roman" w:cs="Times New Roman"/>
          <w:sz w:val="21"/>
          <w:szCs w:val="21"/>
          <w:lang w:eastAsia="ru-RU"/>
        </w:rPr>
        <w:t>cookie</w:t>
      </w:r>
      <w:proofErr w:type="spellEnd"/>
      <w:r>
        <w:rPr>
          <w:rFonts w:ascii="Times New Roman" w:hAnsi="Times New Roman" w:cs="Times New Roman"/>
          <w:sz w:val="21"/>
          <w:szCs w:val="21"/>
          <w:lang w:eastAsia="ru-RU"/>
        </w:rPr>
        <w:t xml:space="preserve"> используются для обеспечения корректной работы Сайта, поддержания сессии авторизации в личном кабинете, сохранения параметров поиска и незавершённого бронирования, сохранения выбора пользователя в отношении аналитических cookie и анализа посещаемости Сайта.</w:t>
      </w:r>
    </w:p>
    <w:p w14:paraId="790816D6" w14:textId="77777777" w:rsidR="003E3BFD" w:rsidRDefault="00000000">
      <w:pPr>
        <w:pStyle w:val="afb"/>
        <w:numPr>
          <w:ilvl w:val="0"/>
          <w:numId w:val="6"/>
        </w:numPr>
        <w:spacing w:before="240" w:after="240"/>
        <w:ind w:left="0" w:firstLine="0"/>
        <w:jc w:val="both"/>
        <w:rPr>
          <w:rFonts w:ascii="Times New Roman" w:hAnsi="Times New Roman" w:cs="Times New Roman"/>
          <w:b/>
          <w:bCs/>
          <w:sz w:val="21"/>
          <w:szCs w:val="21"/>
          <w:lang w:eastAsia="ru-RU"/>
        </w:rPr>
      </w:pPr>
      <w:r>
        <w:rPr>
          <w:rFonts w:ascii="Times New Roman" w:hAnsi="Times New Roman" w:cs="Times New Roman"/>
          <w:b/>
          <w:bCs/>
          <w:sz w:val="21"/>
          <w:szCs w:val="21"/>
          <w:lang w:eastAsia="ru-RU"/>
        </w:rPr>
        <w:t>Что такое cookie</w:t>
      </w:r>
    </w:p>
    <w:p w14:paraId="46610B73" w14:textId="77777777" w:rsidR="003E3BFD" w:rsidRDefault="00000000">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Файлы cookie – это небольшие текстовые файлы, которые сохраняются в браузере пользователя при посещении Сайта. Cookie позволяют распознавать устройство пользователя, сохранять его настройки и предпочтения, а также собирать обезличенные данные о взаимодействии с Сайтом.</w:t>
      </w:r>
    </w:p>
    <w:p w14:paraId="1401106C" w14:textId="77777777" w:rsidR="003E3BFD" w:rsidRDefault="00000000">
      <w:pPr>
        <w:pStyle w:val="afb"/>
        <w:numPr>
          <w:ilvl w:val="0"/>
          <w:numId w:val="6"/>
        </w:numPr>
        <w:spacing w:before="240" w:after="240"/>
        <w:ind w:left="0" w:firstLine="0"/>
        <w:jc w:val="both"/>
        <w:rPr>
          <w:rFonts w:ascii="Times New Roman" w:hAnsi="Times New Roman" w:cs="Times New Roman"/>
          <w:b/>
          <w:bCs/>
          <w:sz w:val="21"/>
          <w:szCs w:val="21"/>
          <w:lang w:eastAsia="ru-RU"/>
        </w:rPr>
      </w:pPr>
      <w:r>
        <w:rPr>
          <w:rFonts w:ascii="Times New Roman" w:hAnsi="Times New Roman" w:cs="Times New Roman"/>
          <w:b/>
          <w:bCs/>
          <w:sz w:val="21"/>
          <w:szCs w:val="21"/>
          <w:lang w:eastAsia="ru-RU"/>
        </w:rPr>
        <w:t>Виды файлов cookie, которые мы используем</w:t>
      </w:r>
    </w:p>
    <w:p w14:paraId="07DFCA51" w14:textId="77777777" w:rsidR="003E3BFD" w:rsidRDefault="00000000">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Строго необходимые cookie</w:t>
      </w:r>
    </w:p>
    <w:p w14:paraId="2F61390D" w14:textId="53760897" w:rsidR="003E3BFD" w:rsidRDefault="00000000">
      <w:pPr>
        <w:pStyle w:val="afb"/>
        <w:numPr>
          <w:ilvl w:val="0"/>
          <w:numId w:val="10"/>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обеспечивают корректную работу Сайта и навигацию, поддерживают сессию авторизованного пользователя в личном кабинете, сохраняют параметры поиска и данные незавершённого бронирования, обеспечивают защиту от автоматизированных запросов;</w:t>
      </w:r>
    </w:p>
    <w:p w14:paraId="3FD68755" w14:textId="77777777" w:rsidR="003E3BFD" w:rsidRDefault="00000000">
      <w:pPr>
        <w:pStyle w:val="afb"/>
        <w:numPr>
          <w:ilvl w:val="0"/>
          <w:numId w:val="10"/>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не требуют согласия пользователя.</w:t>
      </w:r>
    </w:p>
    <w:p w14:paraId="24129907" w14:textId="77777777" w:rsidR="003E3BFD" w:rsidRDefault="00000000">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Функциональные cookie</w:t>
      </w:r>
    </w:p>
    <w:p w14:paraId="78857084" w14:textId="77777777" w:rsidR="003E3BFD" w:rsidRDefault="00000000">
      <w:pPr>
        <w:pStyle w:val="afb"/>
        <w:numPr>
          <w:ilvl w:val="0"/>
          <w:numId w:val="11"/>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сохраняют выбор пользователя, сделанный в баннере cookie (срок хранения –30 дней);</w:t>
      </w:r>
    </w:p>
    <w:p w14:paraId="323A6307" w14:textId="77777777" w:rsidR="003E3BFD" w:rsidRDefault="00000000">
      <w:pPr>
        <w:pStyle w:val="afb"/>
        <w:numPr>
          <w:ilvl w:val="0"/>
          <w:numId w:val="11"/>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устанавливаются Оператором и третьим лицам не передаются.</w:t>
      </w:r>
    </w:p>
    <w:p w14:paraId="04F5CCC0" w14:textId="77777777" w:rsidR="003E3BFD" w:rsidRDefault="00000000">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Аналитические cookie</w:t>
      </w:r>
    </w:p>
    <w:p w14:paraId="64BCA6FB" w14:textId="62898C7E" w:rsidR="003E3BFD" w:rsidRDefault="00000000">
      <w:pPr>
        <w:pStyle w:val="afb"/>
        <w:numPr>
          <w:ilvl w:val="0"/>
          <w:numId w:val="12"/>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собирают обезличенную информацию о том, как пользователи используют Сайт; устанавливаются сервисом веб-аналитики «Яндекс Метрика»;</w:t>
      </w:r>
    </w:p>
    <w:p w14:paraId="345EE518" w14:textId="77777777" w:rsidR="008E53A4" w:rsidRDefault="00000000">
      <w:pPr>
        <w:pStyle w:val="afb"/>
        <w:numPr>
          <w:ilvl w:val="0"/>
          <w:numId w:val="12"/>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загружаются только после получения согласия пользователя, выраженного нажатием кнопки согласия в баннере файлов cookie; до этого момента счётчик и его файлы cookie не устанавливаются.</w:t>
      </w:r>
    </w:p>
    <w:p w14:paraId="37879180" w14:textId="77777777" w:rsidR="003E3BFD" w:rsidRDefault="00000000">
      <w:pPr>
        <w:pStyle w:val="afb"/>
        <w:numPr>
          <w:ilvl w:val="0"/>
          <w:numId w:val="6"/>
        </w:numPr>
        <w:spacing w:before="240" w:after="240"/>
        <w:ind w:left="0" w:firstLine="0"/>
        <w:jc w:val="both"/>
        <w:rPr>
          <w:rFonts w:ascii="Times New Roman" w:hAnsi="Times New Roman" w:cs="Times New Roman"/>
          <w:b/>
          <w:bCs/>
          <w:sz w:val="21"/>
          <w:szCs w:val="21"/>
          <w:lang w:eastAsia="ru-RU"/>
        </w:rPr>
      </w:pPr>
      <w:r>
        <w:rPr>
          <w:rFonts w:ascii="Times New Roman" w:hAnsi="Times New Roman" w:cs="Times New Roman"/>
          <w:b/>
          <w:bCs/>
          <w:sz w:val="21"/>
          <w:szCs w:val="21"/>
          <w:lang w:eastAsia="ru-RU"/>
        </w:rPr>
        <w:t>Правовое основание использования cookie</w:t>
      </w:r>
    </w:p>
    <w:p w14:paraId="66E5B5C9" w14:textId="51DFADA4" w:rsidR="002C05DE" w:rsidRPr="002C05DE" w:rsidRDefault="002C05DE" w:rsidP="002C05DE">
      <w:pPr>
        <w:pStyle w:val="af3"/>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lastRenderedPageBreak/>
        <w:t>Строго необходимые и функциональные cookie обрабатываются на основании п. 7 ч. 1 ст. 6 Федерального закона Nº 152-Ф3 для осуществления прав и законных интересов Оператора по обеспечению работоспособности и безопасности Сайта. Согласие пользователя для них не требуется.</w:t>
      </w:r>
    </w:p>
    <w:p w14:paraId="157BDB81" w14:textId="0D154DB0" w:rsidR="003E3BFD" w:rsidRDefault="00000000">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Для аналитических cookie требуется согласие пользователя, которое запрашивается через баннер при первом посещении Сайта. Согласие оформляется отдельным документом – «Согласие на обработку персональных данных с использованием сервиса веб-аналитики», размещённым на Сайте в разделе «Юридическая информация».</w:t>
      </w:r>
    </w:p>
    <w:p w14:paraId="4BA0A487" w14:textId="77777777" w:rsidR="00E205B4" w:rsidRDefault="00000000">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 xml:space="preserve">Факт предоставления согласия фиксируется Оператором с сохранением даты и времени, идентификатора файла cookie и версии текста согласия. </w:t>
      </w:r>
    </w:p>
    <w:p w14:paraId="6CD49F83" w14:textId="77777777" w:rsidR="00E205B4" w:rsidRDefault="00000000">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Отказ пользователя от аналитических cookie не влечёт отказа в доступе к Сайту или ограничения его функциональности, за исключением функций, для работы которых такие файлы необходимы.</w:t>
      </w:r>
    </w:p>
    <w:p w14:paraId="33F867F1" w14:textId="77777777" w:rsidR="008E53A4" w:rsidRDefault="00000000">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Согласие на аналитические cookie действует 30 дней, по истечении которых запрашивается повторно.</w:t>
      </w:r>
    </w:p>
    <w:p w14:paraId="5BB84C0F" w14:textId="77777777" w:rsidR="003E3BFD" w:rsidRPr="00BF4B93" w:rsidRDefault="00000000" w:rsidP="00BF4B93">
      <w:pPr>
        <w:pStyle w:val="afb"/>
        <w:numPr>
          <w:ilvl w:val="0"/>
          <w:numId w:val="6"/>
        </w:numPr>
        <w:spacing w:before="240" w:after="240"/>
        <w:ind w:left="0" w:firstLine="0"/>
        <w:jc w:val="both"/>
        <w:rPr>
          <w:rFonts w:ascii="Times New Roman" w:hAnsi="Times New Roman" w:cs="Times New Roman"/>
          <w:b/>
          <w:bCs/>
          <w:sz w:val="21"/>
          <w:szCs w:val="21"/>
          <w:lang w:eastAsia="ru-RU"/>
        </w:rPr>
      </w:pPr>
      <w:r>
        <w:rPr>
          <w:rFonts w:ascii="Times New Roman" w:hAnsi="Times New Roman" w:cs="Times New Roman"/>
          <w:b/>
          <w:bCs/>
          <w:sz w:val="21"/>
          <w:szCs w:val="21"/>
          <w:lang w:eastAsia="ru-RU"/>
        </w:rPr>
        <w:t>Трансграничная передача данных</w:t>
      </w:r>
    </w:p>
    <w:p w14:paraId="484ACE8A" w14:textId="46167960" w:rsidR="003E3BFD" w:rsidRPr="00BF4B93" w:rsidRDefault="00000000" w:rsidP="00BF4B93">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Обработка персональных данных граждан Российской Федерации, включая их сбор, запись, систематизацию, накопление, хранение, уточнение и извлечение, осуществляется с использованием баз данных, находящихся на территории Российской Федерации. Трансграничная передача персональных данных не осуществляется.</w:t>
      </w:r>
    </w:p>
    <w:p w14:paraId="78E25DF8" w14:textId="77777777" w:rsidR="003E3BFD" w:rsidRDefault="00000000">
      <w:pPr>
        <w:pStyle w:val="afb"/>
        <w:numPr>
          <w:ilvl w:val="0"/>
          <w:numId w:val="6"/>
        </w:numPr>
        <w:spacing w:before="240" w:after="240"/>
        <w:ind w:left="0" w:firstLine="0"/>
        <w:jc w:val="both"/>
        <w:rPr>
          <w:rFonts w:ascii="Times New Roman" w:hAnsi="Times New Roman" w:cs="Times New Roman"/>
          <w:b/>
          <w:bCs/>
          <w:sz w:val="21"/>
          <w:szCs w:val="21"/>
          <w:lang w:eastAsia="ru-RU"/>
        </w:rPr>
      </w:pPr>
      <w:r>
        <w:rPr>
          <w:rFonts w:ascii="Times New Roman" w:hAnsi="Times New Roman" w:cs="Times New Roman"/>
          <w:b/>
          <w:bCs/>
          <w:sz w:val="21"/>
          <w:szCs w:val="21"/>
          <w:lang w:eastAsia="ru-RU"/>
        </w:rPr>
        <w:t>Управление cookie</w:t>
      </w:r>
    </w:p>
    <w:p w14:paraId="1F3BEB22" w14:textId="77777777" w:rsidR="003E3BFD" w:rsidRDefault="00000000">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Пользователь может в любой момент:</w:t>
      </w:r>
    </w:p>
    <w:p w14:paraId="58B82A60" w14:textId="05521C01" w:rsidR="003E3BFD" w:rsidRDefault="00000000">
      <w:pPr>
        <w:pStyle w:val="afb"/>
        <w:numPr>
          <w:ilvl w:val="0"/>
          <w:numId w:val="7"/>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отозвать ранее данное согласие на аналитические cookie в настройках cookie на Сайте либо очистив данные Сайта в браузере, — при следующем посещении баннер cookie будет показан повторно;</w:t>
      </w:r>
    </w:p>
    <w:p w14:paraId="2C3E9977" w14:textId="77777777" w:rsidR="003E3BFD" w:rsidRDefault="00000000">
      <w:pPr>
        <w:pStyle w:val="afb"/>
        <w:numPr>
          <w:ilvl w:val="0"/>
          <w:numId w:val="7"/>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удалить сохранённые cookie через настройки браузера;</w:t>
      </w:r>
    </w:p>
    <w:p w14:paraId="789235FB" w14:textId="77777777" w:rsidR="003E3BFD" w:rsidRDefault="00000000">
      <w:pPr>
        <w:pStyle w:val="afb"/>
        <w:numPr>
          <w:ilvl w:val="0"/>
          <w:numId w:val="7"/>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запретить использование cookie (но в этом случае часть функций Сайта может работать некорректно).</w:t>
      </w:r>
    </w:p>
    <w:p w14:paraId="1C2DD087" w14:textId="77777777" w:rsidR="003E3BFD" w:rsidRDefault="00000000">
      <w:pPr>
        <w:pStyle w:val="afb"/>
        <w:numPr>
          <w:ilvl w:val="0"/>
          <w:numId w:val="6"/>
        </w:numPr>
        <w:spacing w:before="240" w:after="240"/>
        <w:ind w:left="0" w:firstLine="0"/>
        <w:jc w:val="both"/>
        <w:rPr>
          <w:rFonts w:ascii="Times New Roman" w:hAnsi="Times New Roman" w:cs="Times New Roman"/>
          <w:b/>
          <w:bCs/>
          <w:sz w:val="21"/>
          <w:szCs w:val="21"/>
          <w:lang w:eastAsia="ru-RU"/>
        </w:rPr>
      </w:pPr>
      <w:r>
        <w:rPr>
          <w:rFonts w:ascii="Times New Roman" w:hAnsi="Times New Roman" w:cs="Times New Roman"/>
          <w:b/>
          <w:bCs/>
          <w:sz w:val="21"/>
          <w:szCs w:val="21"/>
          <w:lang w:eastAsia="ru-RU"/>
        </w:rPr>
        <w:t>Сроки хранения cookie</w:t>
      </w:r>
    </w:p>
    <w:p w14:paraId="24A58590" w14:textId="77777777" w:rsidR="003E3BFD" w:rsidRDefault="00000000">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Сессионные cookie удаляются после закрытия браузера.</w:t>
      </w:r>
    </w:p>
    <w:p w14:paraId="7D01B9D4" w14:textId="77777777" w:rsidR="003E3BFD" w:rsidRDefault="00000000">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Постоянные cookie хранятся до истечения их срока действия или до момента удаления пользователем.</w:t>
      </w:r>
    </w:p>
    <w:p w14:paraId="4642F606" w14:textId="77777777" w:rsidR="008E53A4" w:rsidRDefault="00000000">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Файл cookie, сохраняющий выбор пользователя в баннере, хранится 30 дней. Файлы cookie сессии авторизации хранятся до выхода пользователя из личного кабинета или истечения срока сессии. Сроки хранения файлов cookie сервиса «Яндекс Метрика» определяются документами этого сервиса.</w:t>
      </w:r>
    </w:p>
    <w:p w14:paraId="11E50F56" w14:textId="77777777" w:rsidR="003E3BFD" w:rsidRDefault="00000000">
      <w:pPr>
        <w:pStyle w:val="afb"/>
        <w:numPr>
          <w:ilvl w:val="0"/>
          <w:numId w:val="6"/>
        </w:numPr>
        <w:spacing w:before="240" w:after="240"/>
        <w:ind w:left="0" w:firstLine="0"/>
        <w:jc w:val="both"/>
        <w:rPr>
          <w:rFonts w:ascii="Times New Roman" w:hAnsi="Times New Roman" w:cs="Times New Roman"/>
          <w:b/>
          <w:bCs/>
          <w:sz w:val="21"/>
          <w:szCs w:val="21"/>
          <w:lang w:eastAsia="ru-RU"/>
        </w:rPr>
      </w:pPr>
      <w:r>
        <w:rPr>
          <w:rFonts w:ascii="Times New Roman" w:hAnsi="Times New Roman" w:cs="Times New Roman"/>
          <w:b/>
          <w:bCs/>
          <w:sz w:val="21"/>
          <w:szCs w:val="21"/>
          <w:lang w:eastAsia="ru-RU"/>
        </w:rPr>
        <w:t>Права пользователей</w:t>
      </w:r>
    </w:p>
    <w:p w14:paraId="1B8A10D7" w14:textId="77777777" w:rsidR="003E3BFD" w:rsidRDefault="00000000">
      <w:pPr>
        <w:pStyle w:val="afb"/>
        <w:numPr>
          <w:ilvl w:val="1"/>
          <w:numId w:val="6"/>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Пользователи вправе:</w:t>
      </w:r>
    </w:p>
    <w:p w14:paraId="1AB4BD3B" w14:textId="77777777" w:rsidR="003E3BFD" w:rsidRDefault="00000000">
      <w:pPr>
        <w:pStyle w:val="afb"/>
        <w:numPr>
          <w:ilvl w:val="0"/>
          <w:numId w:val="9"/>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отозвать согласие на использование cookie посредством изменения настроек в своем браузере или направив сообщение на адрес электронной почты Оператора info@hotelofficial.ru;</w:t>
      </w:r>
    </w:p>
    <w:p w14:paraId="22CC51F5" w14:textId="77777777" w:rsidR="003E3BFD" w:rsidRDefault="00000000">
      <w:pPr>
        <w:pStyle w:val="afb"/>
        <w:numPr>
          <w:ilvl w:val="0"/>
          <w:numId w:val="9"/>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запросить уточнение, блокирование или удаление своих персональных данных;</w:t>
      </w:r>
    </w:p>
    <w:p w14:paraId="1370EF76" w14:textId="77777777" w:rsidR="003E3BFD" w:rsidRDefault="00000000">
      <w:pPr>
        <w:pStyle w:val="afb"/>
        <w:numPr>
          <w:ilvl w:val="0"/>
          <w:numId w:val="9"/>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обратиться в Роскомнадзор или суд для защиты своих прав;</w:t>
      </w:r>
    </w:p>
    <w:p w14:paraId="6E9F31F8" w14:textId="77777777" w:rsidR="003E3BFD" w:rsidRDefault="00000000">
      <w:pPr>
        <w:pStyle w:val="afb"/>
        <w:numPr>
          <w:ilvl w:val="0"/>
          <w:numId w:val="9"/>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t>Осуществлять иные действия, предусмотренные Федеральным законом № 152-ФЗ.</w:t>
      </w:r>
    </w:p>
    <w:p w14:paraId="6C4CE875" w14:textId="673B2520" w:rsidR="008E53A4" w:rsidRDefault="00000000">
      <w:pPr>
        <w:pStyle w:val="afb"/>
        <w:numPr>
          <w:ilvl w:val="0"/>
          <w:numId w:val="9"/>
        </w:numPr>
        <w:spacing w:before="240" w:after="240"/>
        <w:ind w:left="0" w:firstLine="0"/>
        <w:jc w:val="both"/>
        <w:rPr>
          <w:rFonts w:ascii="Times New Roman" w:hAnsi="Times New Roman" w:cs="Times New Roman"/>
          <w:sz w:val="21"/>
          <w:szCs w:val="21"/>
          <w:lang w:eastAsia="ru-RU"/>
        </w:rPr>
      </w:pPr>
      <w:r>
        <w:rPr>
          <w:rFonts w:ascii="Times New Roman" w:hAnsi="Times New Roman" w:cs="Times New Roman"/>
          <w:sz w:val="21"/>
          <w:szCs w:val="21"/>
          <w:lang w:eastAsia="ru-RU"/>
        </w:rPr>
        <w:lastRenderedPageBreak/>
        <w:t>получить ответ на обращение в течение десяти рабочих дней со дня его получения Оператором.</w:t>
      </w:r>
    </w:p>
    <w:p w14:paraId="5D7EC9F6" w14:textId="77777777" w:rsidR="00E205B4" w:rsidRDefault="00000000">
      <w:pPr>
        <w:pStyle w:val="afb"/>
        <w:numPr>
          <w:ilvl w:val="0"/>
          <w:numId w:val="6"/>
        </w:numPr>
        <w:spacing w:before="240" w:after="240"/>
        <w:ind w:left="0" w:firstLine="0"/>
        <w:jc w:val="both"/>
        <w:rPr>
          <w:rFonts w:ascii="Times New Roman" w:hAnsi="Times New Roman" w:cs="Times New Roman"/>
          <w:b/>
          <w:bCs/>
          <w:sz w:val="21"/>
          <w:szCs w:val="21"/>
          <w:lang w:eastAsia="ru-RU"/>
        </w:rPr>
      </w:pPr>
      <w:r>
        <w:rPr>
          <w:rFonts w:ascii="Times New Roman" w:hAnsi="Times New Roman" w:cs="Times New Roman"/>
          <w:b/>
          <w:bCs/>
          <w:sz w:val="21"/>
          <w:szCs w:val="21"/>
          <w:lang w:eastAsia="ru-RU"/>
        </w:rPr>
        <w:t>Актуализация Политики</w:t>
      </w:r>
    </w:p>
    <w:p w14:paraId="6416CD23" w14:textId="77777777" w:rsidR="00E205B4" w:rsidRDefault="00000000">
      <w:pPr>
        <w:pStyle w:val="afb"/>
        <w:spacing w:before="240" w:after="240"/>
        <w:jc w:val="both"/>
        <w:rPr>
          <w:rFonts w:ascii="Times New Roman" w:hAnsi="Times New Roman" w:cs="Times New Roman"/>
          <w:sz w:val="21"/>
          <w:szCs w:val="21"/>
          <w:lang w:eastAsia="ru-RU"/>
        </w:rPr>
      </w:pPr>
      <w:r>
        <w:rPr>
          <w:rFonts w:ascii="Times New Roman" w:hAnsi="Times New Roman" w:cs="Times New Roman"/>
          <w:sz w:val="21"/>
          <w:szCs w:val="21"/>
          <w:lang w:eastAsia="ru-RU"/>
        </w:rPr>
        <w:t>Действующая редакция Политики размещается на Сайте. При изменении Политики Оператор размещает новую редакцию с указанием даты её вступления в силу. Пользователю рекомендуется периодически проверять актуальную редакцию.</w:t>
      </w:r>
    </w:p>
    <w:p w14:paraId="59C8B1B2" w14:textId="77777777" w:rsidR="003E3BFD" w:rsidRDefault="00000000">
      <w:pPr>
        <w:pStyle w:val="afb"/>
        <w:numPr>
          <w:ilvl w:val="0"/>
          <w:numId w:val="6"/>
        </w:numPr>
        <w:spacing w:before="240" w:after="240"/>
        <w:ind w:left="0" w:firstLine="0"/>
        <w:jc w:val="both"/>
        <w:rPr>
          <w:rFonts w:ascii="Times New Roman" w:hAnsi="Times New Roman" w:cs="Times New Roman"/>
          <w:b/>
          <w:bCs/>
          <w:sz w:val="21"/>
          <w:szCs w:val="21"/>
          <w:lang w:eastAsia="ru-RU"/>
        </w:rPr>
      </w:pPr>
      <w:r>
        <w:rPr>
          <w:rFonts w:ascii="Times New Roman" w:hAnsi="Times New Roman" w:cs="Times New Roman"/>
          <w:b/>
          <w:bCs/>
          <w:sz w:val="21"/>
          <w:szCs w:val="21"/>
          <w:lang w:eastAsia="ru-RU"/>
        </w:rPr>
        <w:t>Контакты оператора</w:t>
      </w:r>
    </w:p>
    <w:p w14:paraId="0355EEC8" w14:textId="77777777" w:rsidR="003E3BFD" w:rsidRDefault="00000000">
      <w:pPr>
        <w:pStyle w:val="afb"/>
        <w:spacing w:before="240" w:after="240"/>
        <w:jc w:val="both"/>
        <w:rPr>
          <w:rFonts w:ascii="Times New Roman" w:hAnsi="Times New Roman" w:cs="Times New Roman"/>
          <w:sz w:val="21"/>
          <w:szCs w:val="21"/>
          <w:lang w:eastAsia="ru-RU"/>
        </w:rPr>
      </w:pPr>
      <w:r>
        <w:rPr>
          <w:rFonts w:ascii="Times New Roman" w:hAnsi="Times New Roman" w:cs="Times New Roman"/>
          <w:sz w:val="21"/>
          <w:szCs w:val="21"/>
          <w:lang w:eastAsia="ru-RU"/>
        </w:rPr>
        <w:t xml:space="preserve">По всем вопросам, связанным с использованием cookie и обработкой персональных данных, вы можете связаться с нами: </w:t>
      </w:r>
    </w:p>
    <w:p w14:paraId="12B61E77" w14:textId="77777777" w:rsidR="006B362B" w:rsidRPr="00186C68" w:rsidRDefault="0040749E" w:rsidP="0029591B">
      <w:pPr>
        <w:pStyle w:val="afb"/>
        <w:spacing w:before="240" w:after="240"/>
        <w:jc w:val="both"/>
        <w:rPr>
          <w:rFonts w:ascii="Times New Roman" w:hAnsi="Times New Roman" w:cs="Times New Roman"/>
          <w:sz w:val="21"/>
          <w:szCs w:val="21"/>
          <w:lang w:eastAsia="ru-RU"/>
        </w:rPr>
      </w:pPr>
      <w:r>
        <w:rPr>
          <w:rFonts w:ascii="Times New Roman" w:hAnsi="Times New Roman" w:cs="Times New Roman"/>
          <w:sz w:val="21"/>
          <w:szCs w:val="21"/>
        </w:rPr>
        <w:t xml:space="preserve">ООО </w:t>
      </w:r>
      <w:r>
        <w:rPr>
          <w:rFonts w:ascii="Times New Roman" w:hAnsi="Times New Roman" w:cs="Times New Roman"/>
          <w:sz w:val="21"/>
          <w:szCs w:val="21"/>
          <w:lang w:eastAsia="ru-RU"/>
        </w:rPr>
        <w:t xml:space="preserve">«Отель Менеджмент»  </w:t>
      </w:r>
    </w:p>
    <w:p w14:paraId="6FBB6A5C" w14:textId="77777777" w:rsidR="0040749E" w:rsidRPr="00186C68" w:rsidRDefault="00000000" w:rsidP="0040749E">
      <w:pPr>
        <w:spacing w:before="240" w:line="285" w:lineRule="atLeast"/>
        <w:rPr>
          <w:rFonts w:eastAsiaTheme="minorHAnsi"/>
          <w:sz w:val="21"/>
          <w:szCs w:val="21"/>
          <w:lang w:val="ru-RU" w:eastAsia="ru-RU"/>
          <w14:ligatures w14:val="standardContextual"/>
        </w:rPr>
      </w:pPr>
      <w:r>
        <w:rPr>
          <w:rFonts w:eastAsiaTheme="minorHAnsi"/>
          <w:sz w:val="21"/>
          <w:szCs w:val="21"/>
          <w:lang w:val="ru-RU" w:eastAsia="ru-RU"/>
          <w14:ligatures w14:val="standardContextual"/>
        </w:rPr>
        <w:t xml:space="preserve">ИНН/КПП: 7838118807 / 783801001  </w:t>
      </w:r>
    </w:p>
    <w:p w14:paraId="03EC2EEE" w14:textId="77777777" w:rsidR="006B362B" w:rsidRPr="00186C68" w:rsidRDefault="00000000" w:rsidP="0040749E">
      <w:pPr>
        <w:spacing w:before="240" w:line="285" w:lineRule="atLeast"/>
        <w:rPr>
          <w:rFonts w:eastAsiaTheme="minorHAnsi"/>
          <w:sz w:val="21"/>
          <w:szCs w:val="21"/>
          <w:lang w:val="ru-RU" w:eastAsia="ru-RU"/>
          <w14:ligatures w14:val="standardContextual"/>
        </w:rPr>
      </w:pPr>
      <w:r>
        <w:rPr>
          <w:sz w:val="21"/>
          <w:szCs w:val="21"/>
          <w:lang w:val="ru-RU" w:eastAsia="ru-RU"/>
        </w:rPr>
        <w:t xml:space="preserve">ОГРН: </w:t>
      </w:r>
      <w:r>
        <w:rPr>
          <w:rStyle w:val="copytarget"/>
          <w:rFonts w:eastAsia="Arial"/>
          <w:color w:val="35383B"/>
          <w:sz w:val="21"/>
          <w:szCs w:val="21"/>
          <w:lang w:val="ru-RU"/>
        </w:rPr>
        <w:t>1237800145219</w:t>
      </w:r>
      <w:r>
        <w:rPr>
          <w:sz w:val="21"/>
          <w:szCs w:val="21"/>
          <w:lang w:val="ru-RU" w:eastAsia="ru-RU"/>
        </w:rPr>
        <w:t xml:space="preserve"> </w:t>
      </w:r>
    </w:p>
    <w:p w14:paraId="16D11C55" w14:textId="77777777" w:rsidR="003E3BFD" w:rsidRPr="0040749E" w:rsidRDefault="00000000" w:rsidP="0029591B">
      <w:pPr>
        <w:pStyle w:val="afb"/>
        <w:spacing w:before="240" w:after="240"/>
        <w:jc w:val="both"/>
        <w:rPr>
          <w:rFonts w:ascii="Times New Roman" w:hAnsi="Times New Roman" w:cs="Times New Roman"/>
          <w:sz w:val="21"/>
          <w:szCs w:val="21"/>
          <w:lang w:eastAsia="ru-RU"/>
        </w:rPr>
      </w:pPr>
      <w:r>
        <w:rPr>
          <w:rFonts w:ascii="Times New Roman" w:hAnsi="Times New Roman" w:cs="Times New Roman"/>
          <w:sz w:val="21"/>
          <w:szCs w:val="21"/>
          <w:lang w:eastAsia="ru-RU"/>
        </w:rPr>
        <w:t xml:space="preserve">Юридический </w:t>
      </w:r>
      <w:r>
        <w:rPr>
          <w:rStyle w:val="copytarget"/>
          <w:rFonts w:ascii="Times New Roman" w:eastAsia="Arial" w:hAnsi="Times New Roman" w:cs="Times New Roman"/>
          <w:color w:val="35383B"/>
          <w:sz w:val="21"/>
          <w:szCs w:val="21"/>
          <w14:ligatures w14:val="none"/>
        </w:rPr>
        <w:t xml:space="preserve">адрес: </w:t>
      </w:r>
      <w:r>
        <w:rPr>
          <w:rStyle w:val="copytarget"/>
          <w:rFonts w:ascii="Times New Roman" w:eastAsia="Arial" w:hAnsi="Times New Roman" w:cs="Times New Roman"/>
          <w:sz w:val="21"/>
          <w:szCs w:val="21"/>
          <w14:ligatures w14:val="none"/>
        </w:rPr>
        <w:t>190005, город Санкт-Петербург, наб. Реки Фонтанки, д. 136 литера А, офис 1 помещ. 1-н раб. место 16</w:t>
      </w:r>
      <w:r>
        <w:rPr>
          <w:rStyle w:val="longcopy"/>
          <w:rFonts w:ascii="Times New Roman" w:hAnsi="Times New Roman" w:cs="Times New Roman"/>
          <w:color w:val="35383B"/>
          <w:sz w:val="21"/>
          <w:szCs w:val="21"/>
        </w:rPr>
        <w:t> </w:t>
      </w:r>
      <w:r>
        <w:rPr>
          <w:rFonts w:ascii="Times New Roman" w:hAnsi="Times New Roman" w:cs="Times New Roman"/>
          <w:sz w:val="21"/>
          <w:szCs w:val="21"/>
          <w:lang w:eastAsia="ru-RU"/>
        </w:rPr>
        <w:t xml:space="preserve"> </w:t>
      </w:r>
    </w:p>
    <w:p w14:paraId="6F38A15F" w14:textId="77777777" w:rsidR="003E3BFD" w:rsidRPr="006B362B" w:rsidRDefault="00000000">
      <w:pPr>
        <w:pStyle w:val="afb"/>
        <w:spacing w:before="240" w:after="240"/>
        <w:jc w:val="both"/>
        <w:rPr>
          <w:rFonts w:ascii="Times New Roman" w:hAnsi="Times New Roman" w:cs="Times New Roman"/>
          <w:sz w:val="21"/>
          <w:szCs w:val="21"/>
          <w:lang w:eastAsia="ru-RU"/>
        </w:rPr>
      </w:pPr>
      <w:r>
        <w:rPr>
          <w:rFonts w:ascii="Times New Roman" w:hAnsi="Times New Roman" w:cs="Times New Roman"/>
          <w:sz w:val="21"/>
          <w:szCs w:val="21"/>
          <w:lang w:val="en-US" w:eastAsia="ru-RU"/>
        </w:rPr>
        <w:t>E</w:t>
      </w:r>
      <w:r>
        <w:rPr>
          <w:rFonts w:ascii="Times New Roman" w:hAnsi="Times New Roman" w:cs="Times New Roman"/>
          <w:sz w:val="21"/>
          <w:szCs w:val="21"/>
          <w:lang w:eastAsia="ru-RU"/>
        </w:rPr>
        <w:t>-</w:t>
      </w:r>
      <w:r>
        <w:rPr>
          <w:rFonts w:ascii="Times New Roman" w:hAnsi="Times New Roman" w:cs="Times New Roman"/>
          <w:sz w:val="21"/>
          <w:szCs w:val="21"/>
          <w:lang w:val="en-US" w:eastAsia="ru-RU"/>
        </w:rPr>
        <w:t>mail</w:t>
      </w:r>
      <w:r>
        <w:rPr>
          <w:rFonts w:ascii="Times New Roman" w:hAnsi="Times New Roman" w:cs="Times New Roman"/>
          <w:sz w:val="21"/>
          <w:szCs w:val="21"/>
          <w:lang w:eastAsia="ru-RU"/>
        </w:rPr>
        <w:t>: info@hotelofficial.ru</w:t>
      </w:r>
    </w:p>
    <w:p w14:paraId="6A93B810" w14:textId="77777777" w:rsidR="00E205B4" w:rsidRDefault="00E205B4">
      <w:pPr>
        <w:pStyle w:val="afb"/>
        <w:spacing w:before="240" w:after="240"/>
        <w:jc w:val="both"/>
        <w:rPr>
          <w:rFonts w:ascii="Times New Roman" w:hAnsi="Times New Roman" w:cs="Times New Roman"/>
          <w:sz w:val="21"/>
          <w:szCs w:val="21"/>
          <w:lang w:eastAsia="ru-RU"/>
        </w:rPr>
      </w:pPr>
    </w:p>
    <w:sectPr w:rsidR="00E205B4">
      <w:footerReference w:type="even"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E4D51" w14:textId="77777777" w:rsidR="00B130DF" w:rsidRDefault="00B130DF">
      <w:r>
        <w:separator/>
      </w:r>
    </w:p>
  </w:endnote>
  <w:endnote w:type="continuationSeparator" w:id="0">
    <w:p w14:paraId="31E6CC25" w14:textId="77777777" w:rsidR="00B130DF" w:rsidRDefault="00B13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21366"/>
      <w:docPartObj>
        <w:docPartGallery w:val="Page Numbers (Bottom of Page)"/>
        <w:docPartUnique/>
      </w:docPartObj>
    </w:sdtPr>
    <w:sdtContent>
      <w:p w14:paraId="279D523D" w14:textId="77777777" w:rsidR="003E3BFD" w:rsidRDefault="00000000">
        <w:pPr>
          <w:pStyle w:val="afc"/>
          <w:framePr w:wrap="none" w:vAnchor="text" w:hAnchor="margin" w:xAlign="center" w:y="1"/>
          <w:rPr>
            <w:rStyle w:val="afe"/>
          </w:rPr>
        </w:pPr>
        <w:r>
          <w:rPr>
            <w:rStyle w:val="afe"/>
          </w:rPr>
          <w:fldChar w:fldCharType="begin"/>
        </w:r>
        <w:r>
          <w:rPr>
            <w:rStyle w:val="afe"/>
          </w:rPr>
          <w:instrText xml:space="preserve"> PAGE </w:instrText>
        </w:r>
        <w:r>
          <w:rPr>
            <w:rStyle w:val="afe"/>
          </w:rPr>
          <w:fldChar w:fldCharType="separate"/>
        </w:r>
        <w:r>
          <w:rPr>
            <w:rStyle w:val="afe"/>
          </w:rPr>
          <w:fldChar w:fldCharType="end"/>
        </w:r>
      </w:p>
    </w:sdtContent>
  </w:sdt>
  <w:p w14:paraId="5968ABD3" w14:textId="77777777" w:rsidR="003E3BFD" w:rsidRDefault="003E3BFD">
    <w:pPr>
      <w:pStyle w:val="a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360076"/>
      <w:docPartObj>
        <w:docPartGallery w:val="Page Numbers (Bottom of Page)"/>
        <w:docPartUnique/>
      </w:docPartObj>
    </w:sdtPr>
    <w:sdtContent>
      <w:p w14:paraId="25560DFD" w14:textId="77777777" w:rsidR="003E3BFD" w:rsidRDefault="00000000">
        <w:pPr>
          <w:pStyle w:val="afc"/>
          <w:framePr w:wrap="none" w:vAnchor="text" w:hAnchor="margin" w:xAlign="center" w:y="1"/>
          <w:rPr>
            <w:rStyle w:val="afe"/>
          </w:rPr>
        </w:pPr>
        <w:r>
          <w:rPr>
            <w:rStyle w:val="afe"/>
          </w:rPr>
          <w:fldChar w:fldCharType="begin"/>
        </w:r>
        <w:r>
          <w:rPr>
            <w:rStyle w:val="afe"/>
          </w:rPr>
          <w:instrText xml:space="preserve"> PAGE </w:instrText>
        </w:r>
        <w:r>
          <w:rPr>
            <w:rStyle w:val="afe"/>
          </w:rPr>
          <w:fldChar w:fldCharType="separate"/>
        </w:r>
        <w:r>
          <w:rPr>
            <w:rStyle w:val="afe"/>
          </w:rPr>
          <w:t>1</w:t>
        </w:r>
        <w:r>
          <w:rPr>
            <w:rStyle w:val="afe"/>
          </w:rPr>
          <w:fldChar w:fldCharType="end"/>
        </w:r>
      </w:p>
    </w:sdtContent>
  </w:sdt>
  <w:p w14:paraId="7163575B" w14:textId="77777777" w:rsidR="003E3BFD" w:rsidRDefault="003E3BFD">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35626" w14:textId="77777777" w:rsidR="00B130DF" w:rsidRDefault="00B130DF">
      <w:r>
        <w:separator/>
      </w:r>
    </w:p>
  </w:footnote>
  <w:footnote w:type="continuationSeparator" w:id="0">
    <w:p w14:paraId="41317EF8" w14:textId="77777777" w:rsidR="00B130DF" w:rsidRDefault="00B130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0B7"/>
    <w:multiLevelType w:val="hybridMultilevel"/>
    <w:tmpl w:val="6D3E8316"/>
    <w:lvl w:ilvl="0" w:tplc="6D22350E">
      <w:start w:val="1"/>
      <w:numFmt w:val="bullet"/>
      <w:lvlText w:val="—"/>
      <w:lvlJc w:val="left"/>
      <w:pPr>
        <w:ind w:left="720" w:hanging="360"/>
      </w:pPr>
      <w:rPr>
        <w:rFonts w:ascii="Symbol" w:eastAsia="Symbol" w:hAnsi="Symbol" w:cs="Symbol" w:hint="default"/>
      </w:rPr>
    </w:lvl>
    <w:lvl w:ilvl="1" w:tplc="B3843F18">
      <w:start w:val="1"/>
      <w:numFmt w:val="bullet"/>
      <w:lvlText w:val="o"/>
      <w:lvlJc w:val="left"/>
      <w:pPr>
        <w:ind w:left="1440" w:hanging="360"/>
      </w:pPr>
      <w:rPr>
        <w:rFonts w:ascii="Courier New" w:hAnsi="Courier New" w:cs="Courier New" w:hint="default"/>
      </w:rPr>
    </w:lvl>
    <w:lvl w:ilvl="2" w:tplc="104A223E">
      <w:start w:val="1"/>
      <w:numFmt w:val="bullet"/>
      <w:lvlText w:val=""/>
      <w:lvlJc w:val="left"/>
      <w:pPr>
        <w:ind w:left="2160" w:hanging="360"/>
      </w:pPr>
      <w:rPr>
        <w:rFonts w:ascii="Wingdings" w:hAnsi="Wingdings" w:hint="default"/>
      </w:rPr>
    </w:lvl>
    <w:lvl w:ilvl="3" w:tplc="F8183B98">
      <w:start w:val="1"/>
      <w:numFmt w:val="bullet"/>
      <w:lvlText w:val=""/>
      <w:lvlJc w:val="left"/>
      <w:pPr>
        <w:ind w:left="2880" w:hanging="360"/>
      </w:pPr>
      <w:rPr>
        <w:rFonts w:ascii="Symbol" w:hAnsi="Symbol" w:hint="default"/>
      </w:rPr>
    </w:lvl>
    <w:lvl w:ilvl="4" w:tplc="9C60A566">
      <w:start w:val="1"/>
      <w:numFmt w:val="bullet"/>
      <w:lvlText w:val="o"/>
      <w:lvlJc w:val="left"/>
      <w:pPr>
        <w:ind w:left="3600" w:hanging="360"/>
      </w:pPr>
      <w:rPr>
        <w:rFonts w:ascii="Courier New" w:hAnsi="Courier New" w:cs="Courier New" w:hint="default"/>
      </w:rPr>
    </w:lvl>
    <w:lvl w:ilvl="5" w:tplc="B118922C">
      <w:start w:val="1"/>
      <w:numFmt w:val="bullet"/>
      <w:lvlText w:val=""/>
      <w:lvlJc w:val="left"/>
      <w:pPr>
        <w:ind w:left="4320" w:hanging="360"/>
      </w:pPr>
      <w:rPr>
        <w:rFonts w:ascii="Wingdings" w:hAnsi="Wingdings" w:hint="default"/>
      </w:rPr>
    </w:lvl>
    <w:lvl w:ilvl="6" w:tplc="363E5970">
      <w:start w:val="1"/>
      <w:numFmt w:val="bullet"/>
      <w:lvlText w:val=""/>
      <w:lvlJc w:val="left"/>
      <w:pPr>
        <w:ind w:left="5040" w:hanging="360"/>
      </w:pPr>
      <w:rPr>
        <w:rFonts w:ascii="Symbol" w:hAnsi="Symbol" w:hint="default"/>
      </w:rPr>
    </w:lvl>
    <w:lvl w:ilvl="7" w:tplc="A7BA381A">
      <w:start w:val="1"/>
      <w:numFmt w:val="bullet"/>
      <w:lvlText w:val="o"/>
      <w:lvlJc w:val="left"/>
      <w:pPr>
        <w:ind w:left="5760" w:hanging="360"/>
      </w:pPr>
      <w:rPr>
        <w:rFonts w:ascii="Courier New" w:hAnsi="Courier New" w:cs="Courier New" w:hint="default"/>
      </w:rPr>
    </w:lvl>
    <w:lvl w:ilvl="8" w:tplc="C6960494">
      <w:start w:val="1"/>
      <w:numFmt w:val="bullet"/>
      <w:lvlText w:val=""/>
      <w:lvlJc w:val="left"/>
      <w:pPr>
        <w:ind w:left="6480" w:hanging="360"/>
      </w:pPr>
      <w:rPr>
        <w:rFonts w:ascii="Wingdings" w:hAnsi="Wingdings" w:hint="default"/>
      </w:rPr>
    </w:lvl>
  </w:abstractNum>
  <w:abstractNum w:abstractNumId="1" w15:restartNumberingAfterBreak="0">
    <w:nsid w:val="06366F5E"/>
    <w:multiLevelType w:val="hybridMultilevel"/>
    <w:tmpl w:val="564E7FB8"/>
    <w:lvl w:ilvl="0" w:tplc="2A044646">
      <w:start w:val="1"/>
      <w:numFmt w:val="bullet"/>
      <w:lvlText w:val="—"/>
      <w:lvlJc w:val="left"/>
      <w:pPr>
        <w:ind w:left="720" w:hanging="360"/>
      </w:pPr>
      <w:rPr>
        <w:rFonts w:ascii="Symbol" w:eastAsia="Symbol" w:hAnsi="Symbol" w:cs="Symbol" w:hint="default"/>
      </w:rPr>
    </w:lvl>
    <w:lvl w:ilvl="1" w:tplc="6FB6FC4C">
      <w:start w:val="1"/>
      <w:numFmt w:val="bullet"/>
      <w:lvlText w:val="o"/>
      <w:lvlJc w:val="left"/>
      <w:pPr>
        <w:ind w:left="1440" w:hanging="360"/>
      </w:pPr>
      <w:rPr>
        <w:rFonts w:ascii="Courier New" w:hAnsi="Courier New" w:cs="Courier New" w:hint="default"/>
      </w:rPr>
    </w:lvl>
    <w:lvl w:ilvl="2" w:tplc="BA6E7F76">
      <w:start w:val="1"/>
      <w:numFmt w:val="bullet"/>
      <w:lvlText w:val=""/>
      <w:lvlJc w:val="left"/>
      <w:pPr>
        <w:ind w:left="2160" w:hanging="360"/>
      </w:pPr>
      <w:rPr>
        <w:rFonts w:ascii="Wingdings" w:hAnsi="Wingdings" w:hint="default"/>
      </w:rPr>
    </w:lvl>
    <w:lvl w:ilvl="3" w:tplc="6FE63CAE">
      <w:start w:val="1"/>
      <w:numFmt w:val="bullet"/>
      <w:lvlText w:val=""/>
      <w:lvlJc w:val="left"/>
      <w:pPr>
        <w:ind w:left="2880" w:hanging="360"/>
      </w:pPr>
      <w:rPr>
        <w:rFonts w:ascii="Symbol" w:hAnsi="Symbol" w:hint="default"/>
      </w:rPr>
    </w:lvl>
    <w:lvl w:ilvl="4" w:tplc="730CFDCA">
      <w:start w:val="1"/>
      <w:numFmt w:val="bullet"/>
      <w:lvlText w:val="o"/>
      <w:lvlJc w:val="left"/>
      <w:pPr>
        <w:ind w:left="3600" w:hanging="360"/>
      </w:pPr>
      <w:rPr>
        <w:rFonts w:ascii="Courier New" w:hAnsi="Courier New" w:cs="Courier New" w:hint="default"/>
      </w:rPr>
    </w:lvl>
    <w:lvl w:ilvl="5" w:tplc="DCD67BDC">
      <w:start w:val="1"/>
      <w:numFmt w:val="bullet"/>
      <w:lvlText w:val=""/>
      <w:lvlJc w:val="left"/>
      <w:pPr>
        <w:ind w:left="4320" w:hanging="360"/>
      </w:pPr>
      <w:rPr>
        <w:rFonts w:ascii="Wingdings" w:hAnsi="Wingdings" w:hint="default"/>
      </w:rPr>
    </w:lvl>
    <w:lvl w:ilvl="6" w:tplc="49300F74">
      <w:start w:val="1"/>
      <w:numFmt w:val="bullet"/>
      <w:lvlText w:val=""/>
      <w:lvlJc w:val="left"/>
      <w:pPr>
        <w:ind w:left="5040" w:hanging="360"/>
      </w:pPr>
      <w:rPr>
        <w:rFonts w:ascii="Symbol" w:hAnsi="Symbol" w:hint="default"/>
      </w:rPr>
    </w:lvl>
    <w:lvl w:ilvl="7" w:tplc="2BA26B70">
      <w:start w:val="1"/>
      <w:numFmt w:val="bullet"/>
      <w:lvlText w:val="o"/>
      <w:lvlJc w:val="left"/>
      <w:pPr>
        <w:ind w:left="5760" w:hanging="360"/>
      </w:pPr>
      <w:rPr>
        <w:rFonts w:ascii="Courier New" w:hAnsi="Courier New" w:cs="Courier New" w:hint="default"/>
      </w:rPr>
    </w:lvl>
    <w:lvl w:ilvl="8" w:tplc="0BAE7C68">
      <w:start w:val="1"/>
      <w:numFmt w:val="bullet"/>
      <w:lvlText w:val=""/>
      <w:lvlJc w:val="left"/>
      <w:pPr>
        <w:ind w:left="6480" w:hanging="360"/>
      </w:pPr>
      <w:rPr>
        <w:rFonts w:ascii="Wingdings" w:hAnsi="Wingdings" w:hint="default"/>
      </w:rPr>
    </w:lvl>
  </w:abstractNum>
  <w:abstractNum w:abstractNumId="2" w15:restartNumberingAfterBreak="0">
    <w:nsid w:val="0C4D25F5"/>
    <w:multiLevelType w:val="hybridMultilevel"/>
    <w:tmpl w:val="DE585644"/>
    <w:lvl w:ilvl="0" w:tplc="08BC9438">
      <w:start w:val="1"/>
      <w:numFmt w:val="bullet"/>
      <w:lvlText w:val=""/>
      <w:lvlJc w:val="left"/>
      <w:pPr>
        <w:tabs>
          <w:tab w:val="num" w:pos="720"/>
        </w:tabs>
        <w:ind w:left="720" w:hanging="360"/>
      </w:pPr>
      <w:rPr>
        <w:rFonts w:ascii="Symbol" w:hAnsi="Symbol" w:hint="default"/>
        <w:sz w:val="20"/>
      </w:rPr>
    </w:lvl>
    <w:lvl w:ilvl="1" w:tplc="BE08EE2E">
      <w:start w:val="1"/>
      <w:numFmt w:val="bullet"/>
      <w:lvlText w:val="o"/>
      <w:lvlJc w:val="left"/>
      <w:pPr>
        <w:tabs>
          <w:tab w:val="num" w:pos="1440"/>
        </w:tabs>
        <w:ind w:left="1440" w:hanging="360"/>
      </w:pPr>
      <w:rPr>
        <w:rFonts w:ascii="Courier New" w:hAnsi="Courier New" w:hint="default"/>
        <w:sz w:val="20"/>
      </w:rPr>
    </w:lvl>
    <w:lvl w:ilvl="2" w:tplc="0000481E">
      <w:start w:val="1"/>
      <w:numFmt w:val="bullet"/>
      <w:lvlText w:val=""/>
      <w:lvlJc w:val="left"/>
      <w:pPr>
        <w:tabs>
          <w:tab w:val="num" w:pos="2160"/>
        </w:tabs>
        <w:ind w:left="2160" w:hanging="360"/>
      </w:pPr>
      <w:rPr>
        <w:rFonts w:ascii="Wingdings" w:hAnsi="Wingdings" w:hint="default"/>
        <w:sz w:val="20"/>
      </w:rPr>
    </w:lvl>
    <w:lvl w:ilvl="3" w:tplc="1DA22D5C">
      <w:start w:val="1"/>
      <w:numFmt w:val="bullet"/>
      <w:lvlText w:val=""/>
      <w:lvlJc w:val="left"/>
      <w:pPr>
        <w:tabs>
          <w:tab w:val="num" w:pos="2880"/>
        </w:tabs>
        <w:ind w:left="2880" w:hanging="360"/>
      </w:pPr>
      <w:rPr>
        <w:rFonts w:ascii="Wingdings" w:hAnsi="Wingdings" w:hint="default"/>
        <w:sz w:val="20"/>
      </w:rPr>
    </w:lvl>
    <w:lvl w:ilvl="4" w:tplc="91C0DB1A">
      <w:start w:val="1"/>
      <w:numFmt w:val="bullet"/>
      <w:lvlText w:val=""/>
      <w:lvlJc w:val="left"/>
      <w:pPr>
        <w:tabs>
          <w:tab w:val="num" w:pos="3600"/>
        </w:tabs>
        <w:ind w:left="3600" w:hanging="360"/>
      </w:pPr>
      <w:rPr>
        <w:rFonts w:ascii="Wingdings" w:hAnsi="Wingdings" w:hint="default"/>
        <w:sz w:val="20"/>
      </w:rPr>
    </w:lvl>
    <w:lvl w:ilvl="5" w:tplc="19262506">
      <w:start w:val="1"/>
      <w:numFmt w:val="bullet"/>
      <w:lvlText w:val=""/>
      <w:lvlJc w:val="left"/>
      <w:pPr>
        <w:tabs>
          <w:tab w:val="num" w:pos="4320"/>
        </w:tabs>
        <w:ind w:left="4320" w:hanging="360"/>
      </w:pPr>
      <w:rPr>
        <w:rFonts w:ascii="Wingdings" w:hAnsi="Wingdings" w:hint="default"/>
        <w:sz w:val="20"/>
      </w:rPr>
    </w:lvl>
    <w:lvl w:ilvl="6" w:tplc="AD78897C">
      <w:start w:val="1"/>
      <w:numFmt w:val="bullet"/>
      <w:lvlText w:val=""/>
      <w:lvlJc w:val="left"/>
      <w:pPr>
        <w:tabs>
          <w:tab w:val="num" w:pos="5040"/>
        </w:tabs>
        <w:ind w:left="5040" w:hanging="360"/>
      </w:pPr>
      <w:rPr>
        <w:rFonts w:ascii="Wingdings" w:hAnsi="Wingdings" w:hint="default"/>
        <w:sz w:val="20"/>
      </w:rPr>
    </w:lvl>
    <w:lvl w:ilvl="7" w:tplc="DF8A3F5E">
      <w:start w:val="1"/>
      <w:numFmt w:val="bullet"/>
      <w:lvlText w:val=""/>
      <w:lvlJc w:val="left"/>
      <w:pPr>
        <w:tabs>
          <w:tab w:val="num" w:pos="5760"/>
        </w:tabs>
        <w:ind w:left="5760" w:hanging="360"/>
      </w:pPr>
      <w:rPr>
        <w:rFonts w:ascii="Wingdings" w:hAnsi="Wingdings" w:hint="default"/>
        <w:sz w:val="20"/>
      </w:rPr>
    </w:lvl>
    <w:lvl w:ilvl="8" w:tplc="8A9AADA2">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04F98"/>
    <w:multiLevelType w:val="hybridMultilevel"/>
    <w:tmpl w:val="73FC28DC"/>
    <w:lvl w:ilvl="0" w:tplc="FDDEC904">
      <w:start w:val="1"/>
      <w:numFmt w:val="bullet"/>
      <w:lvlText w:val=""/>
      <w:lvlJc w:val="left"/>
      <w:pPr>
        <w:tabs>
          <w:tab w:val="num" w:pos="720"/>
        </w:tabs>
        <w:ind w:left="720" w:hanging="360"/>
      </w:pPr>
      <w:rPr>
        <w:rFonts w:ascii="Symbol" w:hAnsi="Symbol" w:hint="default"/>
        <w:sz w:val="20"/>
      </w:rPr>
    </w:lvl>
    <w:lvl w:ilvl="1" w:tplc="4DE825C2">
      <w:start w:val="1"/>
      <w:numFmt w:val="bullet"/>
      <w:lvlText w:val="o"/>
      <w:lvlJc w:val="left"/>
      <w:pPr>
        <w:tabs>
          <w:tab w:val="num" w:pos="1440"/>
        </w:tabs>
        <w:ind w:left="1440" w:hanging="360"/>
      </w:pPr>
      <w:rPr>
        <w:rFonts w:ascii="Courier New" w:hAnsi="Courier New" w:hint="default"/>
        <w:sz w:val="20"/>
      </w:rPr>
    </w:lvl>
    <w:lvl w:ilvl="2" w:tplc="FA58C328">
      <w:start w:val="1"/>
      <w:numFmt w:val="bullet"/>
      <w:lvlText w:val=""/>
      <w:lvlJc w:val="left"/>
      <w:pPr>
        <w:tabs>
          <w:tab w:val="num" w:pos="2160"/>
        </w:tabs>
        <w:ind w:left="2160" w:hanging="360"/>
      </w:pPr>
      <w:rPr>
        <w:rFonts w:ascii="Wingdings" w:hAnsi="Wingdings" w:hint="default"/>
        <w:sz w:val="20"/>
      </w:rPr>
    </w:lvl>
    <w:lvl w:ilvl="3" w:tplc="570835A6">
      <w:start w:val="1"/>
      <w:numFmt w:val="bullet"/>
      <w:lvlText w:val=""/>
      <w:lvlJc w:val="left"/>
      <w:pPr>
        <w:tabs>
          <w:tab w:val="num" w:pos="2880"/>
        </w:tabs>
        <w:ind w:left="2880" w:hanging="360"/>
      </w:pPr>
      <w:rPr>
        <w:rFonts w:ascii="Wingdings" w:hAnsi="Wingdings" w:hint="default"/>
        <w:sz w:val="20"/>
      </w:rPr>
    </w:lvl>
    <w:lvl w:ilvl="4" w:tplc="8A72AFE8">
      <w:start w:val="1"/>
      <w:numFmt w:val="bullet"/>
      <w:lvlText w:val=""/>
      <w:lvlJc w:val="left"/>
      <w:pPr>
        <w:tabs>
          <w:tab w:val="num" w:pos="3600"/>
        </w:tabs>
        <w:ind w:left="3600" w:hanging="360"/>
      </w:pPr>
      <w:rPr>
        <w:rFonts w:ascii="Wingdings" w:hAnsi="Wingdings" w:hint="default"/>
        <w:sz w:val="20"/>
      </w:rPr>
    </w:lvl>
    <w:lvl w:ilvl="5" w:tplc="C276AE68">
      <w:start w:val="1"/>
      <w:numFmt w:val="bullet"/>
      <w:lvlText w:val=""/>
      <w:lvlJc w:val="left"/>
      <w:pPr>
        <w:tabs>
          <w:tab w:val="num" w:pos="4320"/>
        </w:tabs>
        <w:ind w:left="4320" w:hanging="360"/>
      </w:pPr>
      <w:rPr>
        <w:rFonts w:ascii="Wingdings" w:hAnsi="Wingdings" w:hint="default"/>
        <w:sz w:val="20"/>
      </w:rPr>
    </w:lvl>
    <w:lvl w:ilvl="6" w:tplc="8182C3C0">
      <w:start w:val="1"/>
      <w:numFmt w:val="bullet"/>
      <w:lvlText w:val=""/>
      <w:lvlJc w:val="left"/>
      <w:pPr>
        <w:tabs>
          <w:tab w:val="num" w:pos="5040"/>
        </w:tabs>
        <w:ind w:left="5040" w:hanging="360"/>
      </w:pPr>
      <w:rPr>
        <w:rFonts w:ascii="Wingdings" w:hAnsi="Wingdings" w:hint="default"/>
        <w:sz w:val="20"/>
      </w:rPr>
    </w:lvl>
    <w:lvl w:ilvl="7" w:tplc="49E0A8DE">
      <w:start w:val="1"/>
      <w:numFmt w:val="bullet"/>
      <w:lvlText w:val=""/>
      <w:lvlJc w:val="left"/>
      <w:pPr>
        <w:tabs>
          <w:tab w:val="num" w:pos="5760"/>
        </w:tabs>
        <w:ind w:left="5760" w:hanging="360"/>
      </w:pPr>
      <w:rPr>
        <w:rFonts w:ascii="Wingdings" w:hAnsi="Wingdings" w:hint="default"/>
        <w:sz w:val="20"/>
      </w:rPr>
    </w:lvl>
    <w:lvl w:ilvl="8" w:tplc="BBF65556">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0F6B88"/>
    <w:multiLevelType w:val="hybridMultilevel"/>
    <w:tmpl w:val="F83E09B4"/>
    <w:lvl w:ilvl="0" w:tplc="A7FCE994">
      <w:start w:val="1"/>
      <w:numFmt w:val="bullet"/>
      <w:lvlText w:val=""/>
      <w:lvlJc w:val="left"/>
      <w:pPr>
        <w:tabs>
          <w:tab w:val="num" w:pos="720"/>
        </w:tabs>
        <w:ind w:left="720" w:hanging="360"/>
      </w:pPr>
      <w:rPr>
        <w:rFonts w:ascii="Symbol" w:hAnsi="Symbol" w:hint="default"/>
        <w:sz w:val="20"/>
      </w:rPr>
    </w:lvl>
    <w:lvl w:ilvl="1" w:tplc="57A84B84">
      <w:start w:val="1"/>
      <w:numFmt w:val="bullet"/>
      <w:lvlText w:val="o"/>
      <w:lvlJc w:val="left"/>
      <w:pPr>
        <w:tabs>
          <w:tab w:val="num" w:pos="1440"/>
        </w:tabs>
        <w:ind w:left="1440" w:hanging="360"/>
      </w:pPr>
      <w:rPr>
        <w:rFonts w:ascii="Courier New" w:hAnsi="Courier New" w:hint="default"/>
        <w:sz w:val="20"/>
      </w:rPr>
    </w:lvl>
    <w:lvl w:ilvl="2" w:tplc="86AABBB4">
      <w:start w:val="1"/>
      <w:numFmt w:val="bullet"/>
      <w:lvlText w:val=""/>
      <w:lvlJc w:val="left"/>
      <w:pPr>
        <w:tabs>
          <w:tab w:val="num" w:pos="2160"/>
        </w:tabs>
        <w:ind w:left="2160" w:hanging="360"/>
      </w:pPr>
      <w:rPr>
        <w:rFonts w:ascii="Wingdings" w:hAnsi="Wingdings" w:hint="default"/>
        <w:sz w:val="20"/>
      </w:rPr>
    </w:lvl>
    <w:lvl w:ilvl="3" w:tplc="6EF414BE">
      <w:start w:val="1"/>
      <w:numFmt w:val="bullet"/>
      <w:lvlText w:val=""/>
      <w:lvlJc w:val="left"/>
      <w:pPr>
        <w:tabs>
          <w:tab w:val="num" w:pos="2880"/>
        </w:tabs>
        <w:ind w:left="2880" w:hanging="360"/>
      </w:pPr>
      <w:rPr>
        <w:rFonts w:ascii="Wingdings" w:hAnsi="Wingdings" w:hint="default"/>
        <w:sz w:val="20"/>
      </w:rPr>
    </w:lvl>
    <w:lvl w:ilvl="4" w:tplc="04F6A258">
      <w:start w:val="1"/>
      <w:numFmt w:val="bullet"/>
      <w:lvlText w:val=""/>
      <w:lvlJc w:val="left"/>
      <w:pPr>
        <w:tabs>
          <w:tab w:val="num" w:pos="3600"/>
        </w:tabs>
        <w:ind w:left="3600" w:hanging="360"/>
      </w:pPr>
      <w:rPr>
        <w:rFonts w:ascii="Wingdings" w:hAnsi="Wingdings" w:hint="default"/>
        <w:sz w:val="20"/>
      </w:rPr>
    </w:lvl>
    <w:lvl w:ilvl="5" w:tplc="87DED820">
      <w:start w:val="1"/>
      <w:numFmt w:val="bullet"/>
      <w:lvlText w:val=""/>
      <w:lvlJc w:val="left"/>
      <w:pPr>
        <w:tabs>
          <w:tab w:val="num" w:pos="4320"/>
        </w:tabs>
        <w:ind w:left="4320" w:hanging="360"/>
      </w:pPr>
      <w:rPr>
        <w:rFonts w:ascii="Wingdings" w:hAnsi="Wingdings" w:hint="default"/>
        <w:sz w:val="20"/>
      </w:rPr>
    </w:lvl>
    <w:lvl w:ilvl="6" w:tplc="CC64D36C">
      <w:start w:val="1"/>
      <w:numFmt w:val="bullet"/>
      <w:lvlText w:val=""/>
      <w:lvlJc w:val="left"/>
      <w:pPr>
        <w:tabs>
          <w:tab w:val="num" w:pos="5040"/>
        </w:tabs>
        <w:ind w:left="5040" w:hanging="360"/>
      </w:pPr>
      <w:rPr>
        <w:rFonts w:ascii="Wingdings" w:hAnsi="Wingdings" w:hint="default"/>
        <w:sz w:val="20"/>
      </w:rPr>
    </w:lvl>
    <w:lvl w:ilvl="7" w:tplc="4EB038E6">
      <w:start w:val="1"/>
      <w:numFmt w:val="bullet"/>
      <w:lvlText w:val=""/>
      <w:lvlJc w:val="left"/>
      <w:pPr>
        <w:tabs>
          <w:tab w:val="num" w:pos="5760"/>
        </w:tabs>
        <w:ind w:left="5760" w:hanging="360"/>
      </w:pPr>
      <w:rPr>
        <w:rFonts w:ascii="Wingdings" w:hAnsi="Wingdings" w:hint="default"/>
        <w:sz w:val="20"/>
      </w:rPr>
    </w:lvl>
    <w:lvl w:ilvl="8" w:tplc="5C64CA22">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4C5E01"/>
    <w:multiLevelType w:val="hybridMultilevel"/>
    <w:tmpl w:val="4E86CE22"/>
    <w:lvl w:ilvl="0" w:tplc="93A0C408">
      <w:start w:val="1"/>
      <w:numFmt w:val="bullet"/>
      <w:lvlText w:val="—"/>
      <w:lvlJc w:val="left"/>
      <w:pPr>
        <w:ind w:left="720" w:hanging="360"/>
      </w:pPr>
      <w:rPr>
        <w:rFonts w:ascii="Symbol" w:eastAsia="Symbol" w:hAnsi="Symbol" w:cs="Symbol" w:hint="default"/>
      </w:rPr>
    </w:lvl>
    <w:lvl w:ilvl="1" w:tplc="1EC60076">
      <w:start w:val="1"/>
      <w:numFmt w:val="bullet"/>
      <w:lvlText w:val="o"/>
      <w:lvlJc w:val="left"/>
      <w:pPr>
        <w:ind w:left="1440" w:hanging="360"/>
      </w:pPr>
      <w:rPr>
        <w:rFonts w:ascii="Courier New" w:hAnsi="Courier New" w:cs="Courier New" w:hint="default"/>
      </w:rPr>
    </w:lvl>
    <w:lvl w:ilvl="2" w:tplc="FCD64D92">
      <w:start w:val="1"/>
      <w:numFmt w:val="bullet"/>
      <w:lvlText w:val=""/>
      <w:lvlJc w:val="left"/>
      <w:pPr>
        <w:ind w:left="2160" w:hanging="360"/>
      </w:pPr>
      <w:rPr>
        <w:rFonts w:ascii="Wingdings" w:hAnsi="Wingdings" w:hint="default"/>
      </w:rPr>
    </w:lvl>
    <w:lvl w:ilvl="3" w:tplc="335801B8">
      <w:start w:val="1"/>
      <w:numFmt w:val="bullet"/>
      <w:lvlText w:val=""/>
      <w:lvlJc w:val="left"/>
      <w:pPr>
        <w:ind w:left="2880" w:hanging="360"/>
      </w:pPr>
      <w:rPr>
        <w:rFonts w:ascii="Symbol" w:hAnsi="Symbol" w:hint="default"/>
      </w:rPr>
    </w:lvl>
    <w:lvl w:ilvl="4" w:tplc="2AD0CF98">
      <w:start w:val="1"/>
      <w:numFmt w:val="bullet"/>
      <w:lvlText w:val="o"/>
      <w:lvlJc w:val="left"/>
      <w:pPr>
        <w:ind w:left="3600" w:hanging="360"/>
      </w:pPr>
      <w:rPr>
        <w:rFonts w:ascii="Courier New" w:hAnsi="Courier New" w:cs="Courier New" w:hint="default"/>
      </w:rPr>
    </w:lvl>
    <w:lvl w:ilvl="5" w:tplc="9650E824">
      <w:start w:val="1"/>
      <w:numFmt w:val="bullet"/>
      <w:lvlText w:val=""/>
      <w:lvlJc w:val="left"/>
      <w:pPr>
        <w:ind w:left="4320" w:hanging="360"/>
      </w:pPr>
      <w:rPr>
        <w:rFonts w:ascii="Wingdings" w:hAnsi="Wingdings" w:hint="default"/>
      </w:rPr>
    </w:lvl>
    <w:lvl w:ilvl="6" w:tplc="5B9CEE9E">
      <w:start w:val="1"/>
      <w:numFmt w:val="bullet"/>
      <w:lvlText w:val=""/>
      <w:lvlJc w:val="left"/>
      <w:pPr>
        <w:ind w:left="5040" w:hanging="360"/>
      </w:pPr>
      <w:rPr>
        <w:rFonts w:ascii="Symbol" w:hAnsi="Symbol" w:hint="default"/>
      </w:rPr>
    </w:lvl>
    <w:lvl w:ilvl="7" w:tplc="E042BF32">
      <w:start w:val="1"/>
      <w:numFmt w:val="bullet"/>
      <w:lvlText w:val="o"/>
      <w:lvlJc w:val="left"/>
      <w:pPr>
        <w:ind w:left="5760" w:hanging="360"/>
      </w:pPr>
      <w:rPr>
        <w:rFonts w:ascii="Courier New" w:hAnsi="Courier New" w:cs="Courier New" w:hint="default"/>
      </w:rPr>
    </w:lvl>
    <w:lvl w:ilvl="8" w:tplc="898C6242">
      <w:start w:val="1"/>
      <w:numFmt w:val="bullet"/>
      <w:lvlText w:val=""/>
      <w:lvlJc w:val="left"/>
      <w:pPr>
        <w:ind w:left="6480" w:hanging="360"/>
      </w:pPr>
      <w:rPr>
        <w:rFonts w:ascii="Wingdings" w:hAnsi="Wingdings" w:hint="default"/>
      </w:rPr>
    </w:lvl>
  </w:abstractNum>
  <w:abstractNum w:abstractNumId="6" w15:restartNumberingAfterBreak="0">
    <w:nsid w:val="4A363550"/>
    <w:multiLevelType w:val="hybridMultilevel"/>
    <w:tmpl w:val="EB9C3D0C"/>
    <w:lvl w:ilvl="0" w:tplc="74404EFA">
      <w:start w:val="1"/>
      <w:numFmt w:val="bullet"/>
      <w:lvlText w:val="—"/>
      <w:lvlJc w:val="left"/>
      <w:pPr>
        <w:ind w:left="720" w:hanging="360"/>
      </w:pPr>
      <w:rPr>
        <w:rFonts w:ascii="Symbol" w:eastAsia="Symbol" w:hAnsi="Symbol" w:cs="Symbol" w:hint="default"/>
      </w:rPr>
    </w:lvl>
    <w:lvl w:ilvl="1" w:tplc="22403718">
      <w:start w:val="1"/>
      <w:numFmt w:val="bullet"/>
      <w:lvlText w:val="o"/>
      <w:lvlJc w:val="left"/>
      <w:pPr>
        <w:ind w:left="1440" w:hanging="360"/>
      </w:pPr>
      <w:rPr>
        <w:rFonts w:ascii="Courier New" w:hAnsi="Courier New" w:cs="Courier New" w:hint="default"/>
      </w:rPr>
    </w:lvl>
    <w:lvl w:ilvl="2" w:tplc="04B292D2">
      <w:start w:val="1"/>
      <w:numFmt w:val="bullet"/>
      <w:lvlText w:val=""/>
      <w:lvlJc w:val="left"/>
      <w:pPr>
        <w:ind w:left="2160" w:hanging="360"/>
      </w:pPr>
      <w:rPr>
        <w:rFonts w:ascii="Wingdings" w:hAnsi="Wingdings" w:hint="default"/>
      </w:rPr>
    </w:lvl>
    <w:lvl w:ilvl="3" w:tplc="EB1A0A16">
      <w:start w:val="1"/>
      <w:numFmt w:val="bullet"/>
      <w:lvlText w:val=""/>
      <w:lvlJc w:val="left"/>
      <w:pPr>
        <w:ind w:left="2880" w:hanging="360"/>
      </w:pPr>
      <w:rPr>
        <w:rFonts w:ascii="Symbol" w:hAnsi="Symbol" w:hint="default"/>
      </w:rPr>
    </w:lvl>
    <w:lvl w:ilvl="4" w:tplc="3A320B9E">
      <w:start w:val="1"/>
      <w:numFmt w:val="bullet"/>
      <w:lvlText w:val="o"/>
      <w:lvlJc w:val="left"/>
      <w:pPr>
        <w:ind w:left="3600" w:hanging="360"/>
      </w:pPr>
      <w:rPr>
        <w:rFonts w:ascii="Courier New" w:hAnsi="Courier New" w:cs="Courier New" w:hint="default"/>
      </w:rPr>
    </w:lvl>
    <w:lvl w:ilvl="5" w:tplc="F2C28F86">
      <w:start w:val="1"/>
      <w:numFmt w:val="bullet"/>
      <w:lvlText w:val=""/>
      <w:lvlJc w:val="left"/>
      <w:pPr>
        <w:ind w:left="4320" w:hanging="360"/>
      </w:pPr>
      <w:rPr>
        <w:rFonts w:ascii="Wingdings" w:hAnsi="Wingdings" w:hint="default"/>
      </w:rPr>
    </w:lvl>
    <w:lvl w:ilvl="6" w:tplc="AEFC9174">
      <w:start w:val="1"/>
      <w:numFmt w:val="bullet"/>
      <w:lvlText w:val=""/>
      <w:lvlJc w:val="left"/>
      <w:pPr>
        <w:ind w:left="5040" w:hanging="360"/>
      </w:pPr>
      <w:rPr>
        <w:rFonts w:ascii="Symbol" w:hAnsi="Symbol" w:hint="default"/>
      </w:rPr>
    </w:lvl>
    <w:lvl w:ilvl="7" w:tplc="A468A1FC">
      <w:start w:val="1"/>
      <w:numFmt w:val="bullet"/>
      <w:lvlText w:val="o"/>
      <w:lvlJc w:val="left"/>
      <w:pPr>
        <w:ind w:left="5760" w:hanging="360"/>
      </w:pPr>
      <w:rPr>
        <w:rFonts w:ascii="Courier New" w:hAnsi="Courier New" w:cs="Courier New" w:hint="default"/>
      </w:rPr>
    </w:lvl>
    <w:lvl w:ilvl="8" w:tplc="C56C4860">
      <w:start w:val="1"/>
      <w:numFmt w:val="bullet"/>
      <w:lvlText w:val=""/>
      <w:lvlJc w:val="left"/>
      <w:pPr>
        <w:ind w:left="6480" w:hanging="360"/>
      </w:pPr>
      <w:rPr>
        <w:rFonts w:ascii="Wingdings" w:hAnsi="Wingdings" w:hint="default"/>
      </w:rPr>
    </w:lvl>
  </w:abstractNum>
  <w:abstractNum w:abstractNumId="7" w15:restartNumberingAfterBreak="0">
    <w:nsid w:val="4AD46B68"/>
    <w:multiLevelType w:val="hybridMultilevel"/>
    <w:tmpl w:val="79C8670C"/>
    <w:lvl w:ilvl="0" w:tplc="B00EA810">
      <w:start w:val="1"/>
      <w:numFmt w:val="bullet"/>
      <w:lvlText w:val="—"/>
      <w:lvlJc w:val="left"/>
      <w:pPr>
        <w:ind w:left="720" w:hanging="360"/>
      </w:pPr>
      <w:rPr>
        <w:rFonts w:ascii="Symbol" w:eastAsia="Symbol" w:hAnsi="Symbol" w:cs="Symbol" w:hint="default"/>
      </w:rPr>
    </w:lvl>
    <w:lvl w:ilvl="1" w:tplc="DD06DD7C">
      <w:start w:val="1"/>
      <w:numFmt w:val="bullet"/>
      <w:lvlText w:val="o"/>
      <w:lvlJc w:val="left"/>
      <w:pPr>
        <w:ind w:left="1440" w:hanging="360"/>
      </w:pPr>
      <w:rPr>
        <w:rFonts w:ascii="Courier New" w:hAnsi="Courier New" w:cs="Courier New" w:hint="default"/>
      </w:rPr>
    </w:lvl>
    <w:lvl w:ilvl="2" w:tplc="87D6809E">
      <w:start w:val="1"/>
      <w:numFmt w:val="bullet"/>
      <w:lvlText w:val=""/>
      <w:lvlJc w:val="left"/>
      <w:pPr>
        <w:ind w:left="2160" w:hanging="360"/>
      </w:pPr>
      <w:rPr>
        <w:rFonts w:ascii="Wingdings" w:hAnsi="Wingdings" w:hint="default"/>
      </w:rPr>
    </w:lvl>
    <w:lvl w:ilvl="3" w:tplc="C6D21126">
      <w:start w:val="1"/>
      <w:numFmt w:val="bullet"/>
      <w:lvlText w:val=""/>
      <w:lvlJc w:val="left"/>
      <w:pPr>
        <w:ind w:left="2880" w:hanging="360"/>
      </w:pPr>
      <w:rPr>
        <w:rFonts w:ascii="Symbol" w:hAnsi="Symbol" w:hint="default"/>
      </w:rPr>
    </w:lvl>
    <w:lvl w:ilvl="4" w:tplc="50F65DEA">
      <w:start w:val="1"/>
      <w:numFmt w:val="bullet"/>
      <w:lvlText w:val="o"/>
      <w:lvlJc w:val="left"/>
      <w:pPr>
        <w:ind w:left="3600" w:hanging="360"/>
      </w:pPr>
      <w:rPr>
        <w:rFonts w:ascii="Courier New" w:hAnsi="Courier New" w:cs="Courier New" w:hint="default"/>
      </w:rPr>
    </w:lvl>
    <w:lvl w:ilvl="5" w:tplc="4596E718">
      <w:start w:val="1"/>
      <w:numFmt w:val="bullet"/>
      <w:lvlText w:val=""/>
      <w:lvlJc w:val="left"/>
      <w:pPr>
        <w:ind w:left="4320" w:hanging="360"/>
      </w:pPr>
      <w:rPr>
        <w:rFonts w:ascii="Wingdings" w:hAnsi="Wingdings" w:hint="default"/>
      </w:rPr>
    </w:lvl>
    <w:lvl w:ilvl="6" w:tplc="165C3756">
      <w:start w:val="1"/>
      <w:numFmt w:val="bullet"/>
      <w:lvlText w:val=""/>
      <w:lvlJc w:val="left"/>
      <w:pPr>
        <w:ind w:left="5040" w:hanging="360"/>
      </w:pPr>
      <w:rPr>
        <w:rFonts w:ascii="Symbol" w:hAnsi="Symbol" w:hint="default"/>
      </w:rPr>
    </w:lvl>
    <w:lvl w:ilvl="7" w:tplc="3C726B8C">
      <w:start w:val="1"/>
      <w:numFmt w:val="bullet"/>
      <w:lvlText w:val="o"/>
      <w:lvlJc w:val="left"/>
      <w:pPr>
        <w:ind w:left="5760" w:hanging="360"/>
      </w:pPr>
      <w:rPr>
        <w:rFonts w:ascii="Courier New" w:hAnsi="Courier New" w:cs="Courier New" w:hint="default"/>
      </w:rPr>
    </w:lvl>
    <w:lvl w:ilvl="8" w:tplc="3B323CF0">
      <w:start w:val="1"/>
      <w:numFmt w:val="bullet"/>
      <w:lvlText w:val=""/>
      <w:lvlJc w:val="left"/>
      <w:pPr>
        <w:ind w:left="6480" w:hanging="360"/>
      </w:pPr>
      <w:rPr>
        <w:rFonts w:ascii="Wingdings" w:hAnsi="Wingdings" w:hint="default"/>
      </w:rPr>
    </w:lvl>
  </w:abstractNum>
  <w:abstractNum w:abstractNumId="8" w15:restartNumberingAfterBreak="0">
    <w:nsid w:val="6B9A4F1B"/>
    <w:multiLevelType w:val="multilevel"/>
    <w:tmpl w:val="E8DE1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6C8F77AD"/>
    <w:multiLevelType w:val="hybridMultilevel"/>
    <w:tmpl w:val="F2B6CBEC"/>
    <w:lvl w:ilvl="0" w:tplc="B0C61E34">
      <w:start w:val="1"/>
      <w:numFmt w:val="bullet"/>
      <w:lvlText w:val=""/>
      <w:lvlJc w:val="left"/>
      <w:pPr>
        <w:tabs>
          <w:tab w:val="num" w:pos="720"/>
        </w:tabs>
        <w:ind w:left="720" w:hanging="360"/>
      </w:pPr>
      <w:rPr>
        <w:rFonts w:ascii="Symbol" w:hAnsi="Symbol" w:hint="default"/>
        <w:sz w:val="20"/>
      </w:rPr>
    </w:lvl>
    <w:lvl w:ilvl="1" w:tplc="0FC69778">
      <w:start w:val="1"/>
      <w:numFmt w:val="bullet"/>
      <w:lvlText w:val="o"/>
      <w:lvlJc w:val="left"/>
      <w:pPr>
        <w:tabs>
          <w:tab w:val="num" w:pos="1440"/>
        </w:tabs>
        <w:ind w:left="1440" w:hanging="360"/>
      </w:pPr>
      <w:rPr>
        <w:rFonts w:ascii="Courier New" w:hAnsi="Courier New" w:hint="default"/>
        <w:sz w:val="20"/>
      </w:rPr>
    </w:lvl>
    <w:lvl w:ilvl="2" w:tplc="66A8C582">
      <w:start w:val="1"/>
      <w:numFmt w:val="bullet"/>
      <w:lvlText w:val=""/>
      <w:lvlJc w:val="left"/>
      <w:pPr>
        <w:tabs>
          <w:tab w:val="num" w:pos="2160"/>
        </w:tabs>
        <w:ind w:left="2160" w:hanging="360"/>
      </w:pPr>
      <w:rPr>
        <w:rFonts w:ascii="Wingdings" w:hAnsi="Wingdings" w:hint="default"/>
        <w:sz w:val="20"/>
      </w:rPr>
    </w:lvl>
    <w:lvl w:ilvl="3" w:tplc="AC16798C">
      <w:start w:val="1"/>
      <w:numFmt w:val="bullet"/>
      <w:lvlText w:val=""/>
      <w:lvlJc w:val="left"/>
      <w:pPr>
        <w:tabs>
          <w:tab w:val="num" w:pos="2880"/>
        </w:tabs>
        <w:ind w:left="2880" w:hanging="360"/>
      </w:pPr>
      <w:rPr>
        <w:rFonts w:ascii="Wingdings" w:hAnsi="Wingdings" w:hint="default"/>
        <w:sz w:val="20"/>
      </w:rPr>
    </w:lvl>
    <w:lvl w:ilvl="4" w:tplc="88B29E48">
      <w:start w:val="1"/>
      <w:numFmt w:val="bullet"/>
      <w:lvlText w:val=""/>
      <w:lvlJc w:val="left"/>
      <w:pPr>
        <w:tabs>
          <w:tab w:val="num" w:pos="3600"/>
        </w:tabs>
        <w:ind w:left="3600" w:hanging="360"/>
      </w:pPr>
      <w:rPr>
        <w:rFonts w:ascii="Wingdings" w:hAnsi="Wingdings" w:hint="default"/>
        <w:sz w:val="20"/>
      </w:rPr>
    </w:lvl>
    <w:lvl w:ilvl="5" w:tplc="E166B530">
      <w:start w:val="1"/>
      <w:numFmt w:val="bullet"/>
      <w:lvlText w:val=""/>
      <w:lvlJc w:val="left"/>
      <w:pPr>
        <w:tabs>
          <w:tab w:val="num" w:pos="4320"/>
        </w:tabs>
        <w:ind w:left="4320" w:hanging="360"/>
      </w:pPr>
      <w:rPr>
        <w:rFonts w:ascii="Wingdings" w:hAnsi="Wingdings" w:hint="default"/>
        <w:sz w:val="20"/>
      </w:rPr>
    </w:lvl>
    <w:lvl w:ilvl="6" w:tplc="9BC2F97E">
      <w:start w:val="1"/>
      <w:numFmt w:val="bullet"/>
      <w:lvlText w:val=""/>
      <w:lvlJc w:val="left"/>
      <w:pPr>
        <w:tabs>
          <w:tab w:val="num" w:pos="5040"/>
        </w:tabs>
        <w:ind w:left="5040" w:hanging="360"/>
      </w:pPr>
      <w:rPr>
        <w:rFonts w:ascii="Wingdings" w:hAnsi="Wingdings" w:hint="default"/>
        <w:sz w:val="20"/>
      </w:rPr>
    </w:lvl>
    <w:lvl w:ilvl="7" w:tplc="21088CCC">
      <w:start w:val="1"/>
      <w:numFmt w:val="bullet"/>
      <w:lvlText w:val=""/>
      <w:lvlJc w:val="left"/>
      <w:pPr>
        <w:tabs>
          <w:tab w:val="num" w:pos="5760"/>
        </w:tabs>
        <w:ind w:left="5760" w:hanging="360"/>
      </w:pPr>
      <w:rPr>
        <w:rFonts w:ascii="Wingdings" w:hAnsi="Wingdings" w:hint="default"/>
        <w:sz w:val="20"/>
      </w:rPr>
    </w:lvl>
    <w:lvl w:ilvl="8" w:tplc="0172DE1C">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FD5655"/>
    <w:multiLevelType w:val="hybridMultilevel"/>
    <w:tmpl w:val="6E9E27FA"/>
    <w:lvl w:ilvl="0" w:tplc="FBC8AEEE">
      <w:start w:val="1"/>
      <w:numFmt w:val="bullet"/>
      <w:lvlText w:val="—"/>
      <w:lvlJc w:val="left"/>
      <w:pPr>
        <w:ind w:left="720" w:hanging="360"/>
      </w:pPr>
      <w:rPr>
        <w:rFonts w:ascii="Symbol" w:eastAsia="Symbol" w:hAnsi="Symbol" w:cs="Symbol" w:hint="default"/>
      </w:rPr>
    </w:lvl>
    <w:lvl w:ilvl="1" w:tplc="87343AFC">
      <w:start w:val="1"/>
      <w:numFmt w:val="bullet"/>
      <w:lvlText w:val="o"/>
      <w:lvlJc w:val="left"/>
      <w:pPr>
        <w:ind w:left="1440" w:hanging="360"/>
      </w:pPr>
      <w:rPr>
        <w:rFonts w:ascii="Courier New" w:hAnsi="Courier New" w:cs="Courier New" w:hint="default"/>
      </w:rPr>
    </w:lvl>
    <w:lvl w:ilvl="2" w:tplc="51186712">
      <w:start w:val="1"/>
      <w:numFmt w:val="bullet"/>
      <w:lvlText w:val=""/>
      <w:lvlJc w:val="left"/>
      <w:pPr>
        <w:ind w:left="2160" w:hanging="360"/>
      </w:pPr>
      <w:rPr>
        <w:rFonts w:ascii="Wingdings" w:hAnsi="Wingdings" w:hint="default"/>
      </w:rPr>
    </w:lvl>
    <w:lvl w:ilvl="3" w:tplc="8E84F808">
      <w:start w:val="1"/>
      <w:numFmt w:val="bullet"/>
      <w:lvlText w:val=""/>
      <w:lvlJc w:val="left"/>
      <w:pPr>
        <w:ind w:left="2880" w:hanging="360"/>
      </w:pPr>
      <w:rPr>
        <w:rFonts w:ascii="Symbol" w:hAnsi="Symbol" w:hint="default"/>
      </w:rPr>
    </w:lvl>
    <w:lvl w:ilvl="4" w:tplc="F5149B38">
      <w:start w:val="1"/>
      <w:numFmt w:val="bullet"/>
      <w:lvlText w:val="o"/>
      <w:lvlJc w:val="left"/>
      <w:pPr>
        <w:ind w:left="3600" w:hanging="360"/>
      </w:pPr>
      <w:rPr>
        <w:rFonts w:ascii="Courier New" w:hAnsi="Courier New" w:cs="Courier New" w:hint="default"/>
      </w:rPr>
    </w:lvl>
    <w:lvl w:ilvl="5" w:tplc="47F4E72A">
      <w:start w:val="1"/>
      <w:numFmt w:val="bullet"/>
      <w:lvlText w:val=""/>
      <w:lvlJc w:val="left"/>
      <w:pPr>
        <w:ind w:left="4320" w:hanging="360"/>
      </w:pPr>
      <w:rPr>
        <w:rFonts w:ascii="Wingdings" w:hAnsi="Wingdings" w:hint="default"/>
      </w:rPr>
    </w:lvl>
    <w:lvl w:ilvl="6" w:tplc="D21278FC">
      <w:start w:val="1"/>
      <w:numFmt w:val="bullet"/>
      <w:lvlText w:val=""/>
      <w:lvlJc w:val="left"/>
      <w:pPr>
        <w:ind w:left="5040" w:hanging="360"/>
      </w:pPr>
      <w:rPr>
        <w:rFonts w:ascii="Symbol" w:hAnsi="Symbol" w:hint="default"/>
      </w:rPr>
    </w:lvl>
    <w:lvl w:ilvl="7" w:tplc="E2044514">
      <w:start w:val="1"/>
      <w:numFmt w:val="bullet"/>
      <w:lvlText w:val="o"/>
      <w:lvlJc w:val="left"/>
      <w:pPr>
        <w:ind w:left="5760" w:hanging="360"/>
      </w:pPr>
      <w:rPr>
        <w:rFonts w:ascii="Courier New" w:hAnsi="Courier New" w:cs="Courier New" w:hint="default"/>
      </w:rPr>
    </w:lvl>
    <w:lvl w:ilvl="8" w:tplc="9BEAC83E">
      <w:start w:val="1"/>
      <w:numFmt w:val="bullet"/>
      <w:lvlText w:val=""/>
      <w:lvlJc w:val="left"/>
      <w:pPr>
        <w:ind w:left="6480" w:hanging="360"/>
      </w:pPr>
      <w:rPr>
        <w:rFonts w:ascii="Wingdings" w:hAnsi="Wingdings" w:hint="default"/>
      </w:rPr>
    </w:lvl>
  </w:abstractNum>
  <w:abstractNum w:abstractNumId="11" w15:restartNumberingAfterBreak="0">
    <w:nsid w:val="74B17202"/>
    <w:multiLevelType w:val="multilevel"/>
    <w:tmpl w:val="E80CC6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5DF4828"/>
    <w:multiLevelType w:val="hybridMultilevel"/>
    <w:tmpl w:val="DC1247DA"/>
    <w:lvl w:ilvl="0" w:tplc="07EC65B2">
      <w:start w:val="1"/>
      <w:numFmt w:val="decimal"/>
      <w:lvlText w:val="%1."/>
      <w:lvlJc w:val="left"/>
      <w:pPr>
        <w:tabs>
          <w:tab w:val="num" w:pos="720"/>
        </w:tabs>
        <w:ind w:left="720" w:hanging="360"/>
      </w:pPr>
    </w:lvl>
    <w:lvl w:ilvl="1" w:tplc="F72A871A">
      <w:start w:val="1"/>
      <w:numFmt w:val="decimal"/>
      <w:lvlText w:val="%2."/>
      <w:lvlJc w:val="left"/>
      <w:pPr>
        <w:tabs>
          <w:tab w:val="num" w:pos="1440"/>
        </w:tabs>
        <w:ind w:left="1440" w:hanging="360"/>
      </w:pPr>
    </w:lvl>
    <w:lvl w:ilvl="2" w:tplc="540A8F70">
      <w:start w:val="1"/>
      <w:numFmt w:val="decimal"/>
      <w:lvlText w:val="%3."/>
      <w:lvlJc w:val="left"/>
      <w:pPr>
        <w:tabs>
          <w:tab w:val="num" w:pos="2160"/>
        </w:tabs>
        <w:ind w:left="2160" w:hanging="360"/>
      </w:pPr>
    </w:lvl>
    <w:lvl w:ilvl="3" w:tplc="621C3F12">
      <w:start w:val="1"/>
      <w:numFmt w:val="decimal"/>
      <w:lvlText w:val="%4."/>
      <w:lvlJc w:val="left"/>
      <w:pPr>
        <w:tabs>
          <w:tab w:val="num" w:pos="2880"/>
        </w:tabs>
        <w:ind w:left="2880" w:hanging="360"/>
      </w:pPr>
    </w:lvl>
    <w:lvl w:ilvl="4" w:tplc="FA7875E8">
      <w:start w:val="1"/>
      <w:numFmt w:val="decimal"/>
      <w:lvlText w:val="%5."/>
      <w:lvlJc w:val="left"/>
      <w:pPr>
        <w:tabs>
          <w:tab w:val="num" w:pos="3600"/>
        </w:tabs>
        <w:ind w:left="3600" w:hanging="360"/>
      </w:pPr>
    </w:lvl>
    <w:lvl w:ilvl="5" w:tplc="D5B8A6FE">
      <w:start w:val="1"/>
      <w:numFmt w:val="decimal"/>
      <w:lvlText w:val="%6."/>
      <w:lvlJc w:val="left"/>
      <w:pPr>
        <w:tabs>
          <w:tab w:val="num" w:pos="4320"/>
        </w:tabs>
        <w:ind w:left="4320" w:hanging="360"/>
      </w:pPr>
    </w:lvl>
    <w:lvl w:ilvl="6" w:tplc="10586952">
      <w:start w:val="1"/>
      <w:numFmt w:val="decimal"/>
      <w:lvlText w:val="%7."/>
      <w:lvlJc w:val="left"/>
      <w:pPr>
        <w:tabs>
          <w:tab w:val="num" w:pos="5040"/>
        </w:tabs>
        <w:ind w:left="5040" w:hanging="360"/>
      </w:pPr>
    </w:lvl>
    <w:lvl w:ilvl="7" w:tplc="D42ACA06">
      <w:start w:val="1"/>
      <w:numFmt w:val="decimal"/>
      <w:lvlText w:val="%8."/>
      <w:lvlJc w:val="left"/>
      <w:pPr>
        <w:tabs>
          <w:tab w:val="num" w:pos="5760"/>
        </w:tabs>
        <w:ind w:left="5760" w:hanging="360"/>
      </w:pPr>
    </w:lvl>
    <w:lvl w:ilvl="8" w:tplc="D0668B42">
      <w:start w:val="1"/>
      <w:numFmt w:val="decimal"/>
      <w:lvlText w:val="%9."/>
      <w:lvlJc w:val="left"/>
      <w:pPr>
        <w:tabs>
          <w:tab w:val="num" w:pos="6480"/>
        </w:tabs>
        <w:ind w:left="6480" w:hanging="360"/>
      </w:pPr>
    </w:lvl>
  </w:abstractNum>
  <w:num w:numId="1" w16cid:durableId="1300570092">
    <w:abstractNumId w:val="12"/>
  </w:num>
  <w:num w:numId="2" w16cid:durableId="37552423">
    <w:abstractNumId w:val="2"/>
  </w:num>
  <w:num w:numId="3" w16cid:durableId="825510786">
    <w:abstractNumId w:val="9"/>
  </w:num>
  <w:num w:numId="4" w16cid:durableId="411973924">
    <w:abstractNumId w:val="4"/>
  </w:num>
  <w:num w:numId="5" w16cid:durableId="1595287692">
    <w:abstractNumId w:val="3"/>
  </w:num>
  <w:num w:numId="6" w16cid:durableId="170920565">
    <w:abstractNumId w:val="8"/>
  </w:num>
  <w:num w:numId="7" w16cid:durableId="1712221904">
    <w:abstractNumId w:val="1"/>
  </w:num>
  <w:num w:numId="8" w16cid:durableId="1971592027">
    <w:abstractNumId w:val="11"/>
  </w:num>
  <w:num w:numId="9" w16cid:durableId="1151482840">
    <w:abstractNumId w:val="7"/>
  </w:num>
  <w:num w:numId="10" w16cid:durableId="424033097">
    <w:abstractNumId w:val="5"/>
  </w:num>
  <w:num w:numId="11" w16cid:durableId="1345936640">
    <w:abstractNumId w:val="6"/>
  </w:num>
  <w:num w:numId="12" w16cid:durableId="275337806">
    <w:abstractNumId w:val="10"/>
  </w:num>
  <w:num w:numId="13" w16cid:durableId="1473910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BFD"/>
    <w:rsid w:val="00061BC2"/>
    <w:rsid w:val="00075537"/>
    <w:rsid w:val="00081B2B"/>
    <w:rsid w:val="000D40CE"/>
    <w:rsid w:val="000F5A2B"/>
    <w:rsid w:val="001565EE"/>
    <w:rsid w:val="00160EB6"/>
    <w:rsid w:val="00186C68"/>
    <w:rsid w:val="001E78B2"/>
    <w:rsid w:val="00212A3F"/>
    <w:rsid w:val="0026425B"/>
    <w:rsid w:val="00264F77"/>
    <w:rsid w:val="00286345"/>
    <w:rsid w:val="00291352"/>
    <w:rsid w:val="0029591B"/>
    <w:rsid w:val="002C05DE"/>
    <w:rsid w:val="0035732A"/>
    <w:rsid w:val="00380111"/>
    <w:rsid w:val="003B4379"/>
    <w:rsid w:val="003D07F7"/>
    <w:rsid w:val="003E299D"/>
    <w:rsid w:val="003E3BFD"/>
    <w:rsid w:val="003E4B2B"/>
    <w:rsid w:val="0040749E"/>
    <w:rsid w:val="00413FF4"/>
    <w:rsid w:val="00417F80"/>
    <w:rsid w:val="004B6C1D"/>
    <w:rsid w:val="004D12B6"/>
    <w:rsid w:val="004D5468"/>
    <w:rsid w:val="0060265F"/>
    <w:rsid w:val="00660D15"/>
    <w:rsid w:val="00675BCF"/>
    <w:rsid w:val="00683DD9"/>
    <w:rsid w:val="006A38AD"/>
    <w:rsid w:val="006B362B"/>
    <w:rsid w:val="006C664C"/>
    <w:rsid w:val="007227F9"/>
    <w:rsid w:val="00796C5A"/>
    <w:rsid w:val="008014BF"/>
    <w:rsid w:val="00835BC5"/>
    <w:rsid w:val="0087317E"/>
    <w:rsid w:val="008A03DE"/>
    <w:rsid w:val="008E53A4"/>
    <w:rsid w:val="00964BB2"/>
    <w:rsid w:val="009F7977"/>
    <w:rsid w:val="00A33454"/>
    <w:rsid w:val="00A83EBA"/>
    <w:rsid w:val="00B130DF"/>
    <w:rsid w:val="00B41B43"/>
    <w:rsid w:val="00B852E3"/>
    <w:rsid w:val="00B923B3"/>
    <w:rsid w:val="00BD6283"/>
    <w:rsid w:val="00BF4B93"/>
    <w:rsid w:val="00C21094"/>
    <w:rsid w:val="00C86172"/>
    <w:rsid w:val="00CB798B"/>
    <w:rsid w:val="00CF6A18"/>
    <w:rsid w:val="00D17C04"/>
    <w:rsid w:val="00D210E5"/>
    <w:rsid w:val="00D95292"/>
    <w:rsid w:val="00DA4B8F"/>
    <w:rsid w:val="00DD1EFF"/>
    <w:rsid w:val="00E205B4"/>
    <w:rsid w:val="00E46769"/>
    <w:rsid w:val="00E63096"/>
    <w:rsid w:val="00E64B92"/>
    <w:rsid w:val="00F70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10436"/>
  <w15:docId w15:val="{40C1FCAD-EDDC-5544-9517-901827633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05DE"/>
    <w:rPr>
      <w:rFonts w:ascii="Times New Roman" w:eastAsia="Times New Roman" w:hAnsi="Times New Roman" w:cs="Times New Roman"/>
      <w:lang w:val="en-US"/>
      <w14:ligatures w14:val="none"/>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lang w:val="ru-RU"/>
      <w14:ligatures w14:val="standardContextual"/>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lang w:val="ru-RU"/>
      <w14:ligatures w14:val="standardContextual"/>
    </w:rPr>
  </w:style>
  <w:style w:type="paragraph" w:styleId="3">
    <w:name w:val="heading 3"/>
    <w:basedOn w:val="a"/>
    <w:next w:val="a"/>
    <w:link w:val="30"/>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 w:val="28"/>
      <w:szCs w:val="28"/>
      <w:lang w:val="ru-RU"/>
      <w14:ligatures w14:val="standardContextual"/>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lang w:val="ru-RU"/>
      <w14:ligatures w14:val="standardContextual"/>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lang w:val="ru-RU"/>
      <w14:ligatures w14:val="standardContextual"/>
    </w:rPr>
  </w:style>
  <w:style w:type="paragraph" w:styleId="6">
    <w:name w:val="heading 6"/>
    <w:basedOn w:val="a"/>
    <w:next w:val="a"/>
    <w:link w:val="60"/>
    <w:uiPriority w:val="9"/>
    <w:semiHidden/>
    <w:unhideWhenUsed/>
    <w:qFormat/>
    <w:pPr>
      <w:keepNext/>
      <w:keepLines/>
      <w:spacing w:before="40"/>
      <w:outlineLvl w:val="5"/>
    </w:pPr>
    <w:rPr>
      <w:rFonts w:asciiTheme="minorHAnsi" w:eastAsiaTheme="majorEastAsia" w:hAnsiTheme="minorHAnsi" w:cstheme="majorBidi"/>
      <w:i/>
      <w:iCs/>
      <w:color w:val="595959" w:themeColor="text1" w:themeTint="A6"/>
      <w:lang w:val="ru-RU"/>
      <w14:ligatures w14:val="standardContextual"/>
    </w:rPr>
  </w:style>
  <w:style w:type="paragraph" w:styleId="7">
    <w:name w:val="heading 7"/>
    <w:basedOn w:val="a"/>
    <w:next w:val="a"/>
    <w:link w:val="70"/>
    <w:uiPriority w:val="9"/>
    <w:semiHidden/>
    <w:unhideWhenUsed/>
    <w:qFormat/>
    <w:pPr>
      <w:keepNext/>
      <w:keepLines/>
      <w:spacing w:before="40"/>
      <w:outlineLvl w:val="6"/>
    </w:pPr>
    <w:rPr>
      <w:rFonts w:asciiTheme="minorHAnsi" w:eastAsiaTheme="majorEastAsia" w:hAnsiTheme="minorHAnsi" w:cstheme="majorBidi"/>
      <w:color w:val="595959" w:themeColor="text1" w:themeTint="A6"/>
      <w:lang w:val="ru-RU"/>
      <w14:ligatures w14:val="standardContextual"/>
    </w:rPr>
  </w:style>
  <w:style w:type="paragraph" w:styleId="8">
    <w:name w:val="heading 8"/>
    <w:basedOn w:val="a"/>
    <w:next w:val="a"/>
    <w:link w:val="80"/>
    <w:uiPriority w:val="9"/>
    <w:semiHidden/>
    <w:unhideWhenUsed/>
    <w:qFormat/>
    <w:pPr>
      <w:keepNext/>
      <w:keepLines/>
      <w:outlineLvl w:val="7"/>
    </w:pPr>
    <w:rPr>
      <w:rFonts w:asciiTheme="minorHAnsi" w:eastAsiaTheme="majorEastAsia" w:hAnsiTheme="minorHAnsi" w:cstheme="majorBidi"/>
      <w:i/>
      <w:iCs/>
      <w:color w:val="272727" w:themeColor="text1" w:themeTint="D8"/>
      <w:lang w:val="ru-RU"/>
      <w14:ligatures w14:val="standardContextual"/>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272727" w:themeColor="text1" w:themeTint="D8"/>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3">
    <w:name w:val="header"/>
    <w:basedOn w:val="a"/>
    <w:link w:val="a4"/>
    <w:uiPriority w:val="99"/>
    <w:unhideWhenUsed/>
    <w:pPr>
      <w:tabs>
        <w:tab w:val="center" w:pos="7143"/>
        <w:tab w:val="right" w:pos="14287"/>
      </w:tabs>
    </w:pPr>
  </w:style>
  <w:style w:type="character" w:customStyle="1" w:styleId="a4">
    <w:name w:val="Верхний колонтитул Знак"/>
    <w:basedOn w:val="a0"/>
    <w:link w:val="a3"/>
    <w:uiPriority w:val="99"/>
  </w:style>
  <w:style w:type="character" w:customStyle="1" w:styleId="FooterChar">
    <w:name w:val="Footer Char"/>
    <w:basedOn w:val="a0"/>
    <w:uiPriority w:val="99"/>
  </w:style>
  <w:style w:type="paragraph" w:styleId="a5">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6">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7">
    <w:name w:val="footnote text"/>
    <w:basedOn w:val="a"/>
    <w:link w:val="a8"/>
    <w:uiPriority w:val="99"/>
    <w:semiHidden/>
    <w:unhideWhenUsed/>
    <w:pPr>
      <w:spacing w:after="40"/>
    </w:pPr>
    <w:rPr>
      <w:sz w:val="18"/>
    </w:rPr>
  </w:style>
  <w:style w:type="character" w:customStyle="1" w:styleId="a8">
    <w:name w:val="Текст сноски Знак"/>
    <w:link w:val="a7"/>
    <w:uiPriority w:val="99"/>
    <w:rPr>
      <w:sz w:val="18"/>
    </w:rPr>
  </w:style>
  <w:style w:type="character" w:styleId="a9">
    <w:name w:val="footnote reference"/>
    <w:basedOn w:val="a0"/>
    <w:uiPriority w:val="99"/>
    <w:unhideWhenUsed/>
    <w:rPr>
      <w:vertAlign w:val="superscript"/>
    </w:rPr>
  </w:style>
  <w:style w:type="paragraph" w:styleId="aa">
    <w:name w:val="endnote text"/>
    <w:basedOn w:val="a"/>
    <w:link w:val="ab"/>
    <w:uiPriority w:val="99"/>
    <w:semiHidden/>
    <w:unhideWhenUsed/>
    <w:rPr>
      <w:sz w:val="20"/>
    </w:rPr>
  </w:style>
  <w:style w:type="character" w:customStyle="1" w:styleId="ab">
    <w:name w:val="Текст концевой сноски Знак"/>
    <w:link w:val="aa"/>
    <w:uiPriority w:val="99"/>
    <w:rPr>
      <w:sz w:val="20"/>
    </w:rPr>
  </w:style>
  <w:style w:type="character" w:styleId="ac">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2">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OC Heading"/>
    <w:uiPriority w:val="39"/>
    <w:unhideWhenUsed/>
  </w:style>
  <w:style w:type="paragraph" w:styleId="ae">
    <w:name w:val="table of figures"/>
    <w:basedOn w:val="a"/>
    <w:next w:val="a"/>
    <w:uiPriority w:val="99"/>
    <w:unhideWhenUsed/>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72727" w:themeColor="text1" w:themeTint="D8"/>
    </w:rPr>
  </w:style>
  <w:style w:type="character" w:customStyle="1" w:styleId="90">
    <w:name w:val="Заголовок 9 Знак"/>
    <w:basedOn w:val="a0"/>
    <w:link w:val="9"/>
    <w:uiPriority w:val="9"/>
    <w:semiHidden/>
    <w:rPr>
      <w:rFonts w:eastAsiaTheme="majorEastAsia" w:cstheme="majorBidi"/>
      <w:color w:val="272727" w:themeColor="text1" w:themeTint="D8"/>
    </w:rPr>
  </w:style>
  <w:style w:type="paragraph" w:styleId="af">
    <w:name w:val="Title"/>
    <w:basedOn w:val="a"/>
    <w:next w:val="a"/>
    <w:link w:val="af0"/>
    <w:uiPriority w:val="10"/>
    <w:qFormat/>
    <w:pPr>
      <w:spacing w:after="80"/>
      <w:contextualSpacing/>
    </w:pPr>
    <w:rPr>
      <w:rFonts w:asciiTheme="majorHAnsi" w:eastAsiaTheme="majorEastAsia" w:hAnsiTheme="majorHAnsi" w:cstheme="majorBidi"/>
      <w:spacing w:val="-10"/>
      <w:sz w:val="56"/>
      <w:szCs w:val="56"/>
      <w:lang w:val="ru-RU"/>
      <w14:ligatures w14:val="standardContextual"/>
    </w:rPr>
  </w:style>
  <w:style w:type="character" w:customStyle="1" w:styleId="af0">
    <w:name w:val="Заголовок Знак"/>
    <w:basedOn w:val="a0"/>
    <w:link w:val="af"/>
    <w:uiPriority w:val="10"/>
    <w:rPr>
      <w:rFonts w:asciiTheme="majorHAnsi" w:eastAsiaTheme="majorEastAsia" w:hAnsiTheme="majorHAnsi" w:cstheme="majorBidi"/>
      <w:spacing w:val="-10"/>
      <w:sz w:val="56"/>
      <w:szCs w:val="56"/>
    </w:rPr>
  </w:style>
  <w:style w:type="paragraph" w:styleId="af1">
    <w:name w:val="Subtitle"/>
    <w:basedOn w:val="a"/>
    <w:next w:val="a"/>
    <w:link w:val="af2"/>
    <w:uiPriority w:val="11"/>
    <w:qFormat/>
    <w:pPr>
      <w:numPr>
        <w:ilvl w:val="1"/>
      </w:numPr>
      <w:spacing w:after="160"/>
    </w:pPr>
    <w:rPr>
      <w:rFonts w:asciiTheme="minorHAnsi" w:eastAsiaTheme="majorEastAsia" w:hAnsiTheme="minorHAnsi" w:cstheme="majorBidi"/>
      <w:color w:val="595959" w:themeColor="text1" w:themeTint="A6"/>
      <w:spacing w:val="15"/>
      <w:sz w:val="28"/>
      <w:szCs w:val="28"/>
      <w:lang w:val="ru-RU"/>
      <w14:ligatures w14:val="standardContextual"/>
    </w:rPr>
  </w:style>
  <w:style w:type="character" w:customStyle="1" w:styleId="af2">
    <w:name w:val="Подзаголовок Знак"/>
    <w:basedOn w:val="a0"/>
    <w:link w:val="af1"/>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after="160"/>
      <w:jc w:val="center"/>
    </w:pPr>
    <w:rPr>
      <w:rFonts w:asciiTheme="minorHAnsi" w:eastAsiaTheme="minorHAnsi" w:hAnsiTheme="minorHAnsi" w:cstheme="minorBidi"/>
      <w:i/>
      <w:iCs/>
      <w:color w:val="404040" w:themeColor="text1" w:themeTint="BF"/>
      <w:lang w:val="ru-RU"/>
      <w14:ligatures w14:val="standardContextual"/>
    </w:rPr>
  </w:style>
  <w:style w:type="character" w:customStyle="1" w:styleId="24">
    <w:name w:val="Цитата 2 Знак"/>
    <w:basedOn w:val="a0"/>
    <w:link w:val="23"/>
    <w:uiPriority w:val="29"/>
    <w:rPr>
      <w:i/>
      <w:iCs/>
      <w:color w:val="404040" w:themeColor="text1" w:themeTint="BF"/>
    </w:rPr>
  </w:style>
  <w:style w:type="paragraph" w:styleId="af3">
    <w:name w:val="List Paragraph"/>
    <w:basedOn w:val="a"/>
    <w:uiPriority w:val="34"/>
    <w:qFormat/>
    <w:pPr>
      <w:ind w:left="720"/>
      <w:contextualSpacing/>
    </w:pPr>
    <w:rPr>
      <w:rFonts w:asciiTheme="minorHAnsi" w:eastAsiaTheme="minorHAnsi" w:hAnsiTheme="minorHAnsi" w:cstheme="minorBidi"/>
      <w:lang w:val="ru-RU"/>
      <w14:ligatures w14:val="standardContextual"/>
    </w:rPr>
  </w:style>
  <w:style w:type="character" w:styleId="af4">
    <w:name w:val="Intense Emphasis"/>
    <w:basedOn w:val="a0"/>
    <w:uiPriority w:val="21"/>
    <w:qFormat/>
    <w:rPr>
      <w:i/>
      <w:iCs/>
      <w:color w:val="2F5496" w:themeColor="accent1" w:themeShade="BF"/>
    </w:rPr>
  </w:style>
  <w:style w:type="paragraph" w:styleId="af5">
    <w:name w:val="Intense Quote"/>
    <w:basedOn w:val="a"/>
    <w:next w:val="a"/>
    <w:link w:val="af6"/>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lang w:val="ru-RU"/>
      <w14:ligatures w14:val="standardContextual"/>
    </w:rPr>
  </w:style>
  <w:style w:type="character" w:customStyle="1" w:styleId="af6">
    <w:name w:val="Выделенная цитата Знак"/>
    <w:basedOn w:val="a0"/>
    <w:link w:val="af5"/>
    <w:uiPriority w:val="30"/>
    <w:rPr>
      <w:i/>
      <w:iCs/>
      <w:color w:val="2F5496" w:themeColor="accent1" w:themeShade="BF"/>
    </w:rPr>
  </w:style>
  <w:style w:type="character" w:styleId="af7">
    <w:name w:val="Intense Reference"/>
    <w:basedOn w:val="a0"/>
    <w:uiPriority w:val="32"/>
    <w:qFormat/>
    <w:rPr>
      <w:b/>
      <w:bCs/>
      <w:smallCaps/>
      <w:color w:val="2F5496" w:themeColor="accent1" w:themeShade="BF"/>
      <w:spacing w:val="5"/>
    </w:rPr>
  </w:style>
  <w:style w:type="paragraph" w:styleId="af8">
    <w:name w:val="Normal (Web)"/>
    <w:basedOn w:val="a"/>
    <w:uiPriority w:val="99"/>
    <w:unhideWhenUsed/>
    <w:pPr>
      <w:spacing w:before="100" w:beforeAutospacing="1" w:after="100" w:afterAutospacing="1"/>
    </w:pPr>
    <w:rPr>
      <w:lang w:val="ru-RU" w:eastAsia="ru-RU"/>
    </w:rPr>
  </w:style>
  <w:style w:type="character" w:styleId="af9">
    <w:name w:val="Strong"/>
    <w:basedOn w:val="a0"/>
    <w:uiPriority w:val="22"/>
    <w:qFormat/>
    <w:rPr>
      <w:b/>
      <w:bCs/>
    </w:rPr>
  </w:style>
  <w:style w:type="character" w:styleId="afa">
    <w:name w:val="Hyperlink"/>
    <w:basedOn w:val="a0"/>
    <w:uiPriority w:val="99"/>
    <w:unhideWhenUsed/>
    <w:rPr>
      <w:color w:val="0000FF"/>
      <w:u w:val="single"/>
    </w:rPr>
  </w:style>
  <w:style w:type="paragraph" w:styleId="afb">
    <w:name w:val="No Spacing"/>
    <w:uiPriority w:val="1"/>
    <w:qFormat/>
  </w:style>
  <w:style w:type="paragraph" w:styleId="afc">
    <w:name w:val="footer"/>
    <w:basedOn w:val="a"/>
    <w:link w:val="afd"/>
    <w:uiPriority w:val="99"/>
    <w:unhideWhenUsed/>
    <w:pPr>
      <w:tabs>
        <w:tab w:val="center" w:pos="4677"/>
        <w:tab w:val="right" w:pos="9355"/>
      </w:tabs>
    </w:pPr>
  </w:style>
  <w:style w:type="character" w:customStyle="1" w:styleId="afd">
    <w:name w:val="Нижний колонтитул Знак"/>
    <w:basedOn w:val="a0"/>
    <w:link w:val="afc"/>
    <w:uiPriority w:val="99"/>
    <w:rPr>
      <w:rFonts w:ascii="Times New Roman" w:eastAsia="Times New Roman" w:hAnsi="Times New Roman" w:cs="Times New Roman"/>
      <w:lang w:val="en-US"/>
      <w14:ligatures w14:val="none"/>
    </w:rPr>
  </w:style>
  <w:style w:type="character" w:styleId="afe">
    <w:name w:val="page number"/>
    <w:basedOn w:val="a0"/>
    <w:uiPriority w:val="99"/>
    <w:semiHidden/>
    <w:unhideWhenUsed/>
  </w:style>
  <w:style w:type="character" w:styleId="aff">
    <w:name w:val="Unresolved Mention"/>
    <w:basedOn w:val="a0"/>
    <w:uiPriority w:val="99"/>
    <w:semiHidden/>
    <w:unhideWhenUsed/>
    <w:rsid w:val="003B4379"/>
    <w:rPr>
      <w:color w:val="605E5C"/>
      <w:shd w:val="clear" w:color="auto" w:fill="E1DFDD"/>
    </w:rPr>
  </w:style>
  <w:style w:type="paragraph" w:customStyle="1" w:styleId="p1">
    <w:name w:val="p1"/>
    <w:basedOn w:val="a"/>
    <w:rsid w:val="0029591B"/>
    <w:rPr>
      <w:rFonts w:ascii="Arial" w:hAnsi="Arial" w:cs="Arial"/>
      <w:color w:val="000000"/>
      <w:sz w:val="14"/>
      <w:szCs w:val="14"/>
      <w:lang w:eastAsia="ru-RU"/>
    </w:rPr>
  </w:style>
  <w:style w:type="character" w:styleId="aff0">
    <w:name w:val="FollowedHyperlink"/>
    <w:basedOn w:val="a0"/>
    <w:uiPriority w:val="99"/>
    <w:semiHidden/>
    <w:unhideWhenUsed/>
    <w:rsid w:val="008014BF"/>
    <w:rPr>
      <w:color w:val="954F72" w:themeColor="followedHyperlink"/>
      <w:u w:val="single"/>
    </w:rPr>
  </w:style>
  <w:style w:type="paragraph" w:styleId="aff1">
    <w:name w:val="annotation text"/>
    <w:basedOn w:val="a"/>
    <w:link w:val="aff2"/>
    <w:uiPriority w:val="99"/>
    <w:semiHidden/>
    <w:unhideWhenUsed/>
    <w:rPr>
      <w:sz w:val="20"/>
      <w:szCs w:val="20"/>
    </w:rPr>
  </w:style>
  <w:style w:type="character" w:customStyle="1" w:styleId="aff2">
    <w:name w:val="Текст примечания Знак"/>
    <w:basedOn w:val="a0"/>
    <w:link w:val="aff1"/>
    <w:uiPriority w:val="99"/>
    <w:semiHidden/>
    <w:rPr>
      <w:rFonts w:ascii="Times New Roman" w:eastAsia="Times New Roman" w:hAnsi="Times New Roman" w:cs="Times New Roman"/>
      <w:sz w:val="20"/>
      <w:szCs w:val="20"/>
      <w:lang w:val="en-US"/>
      <w14:ligatures w14:val="none"/>
    </w:rPr>
  </w:style>
  <w:style w:type="character" w:styleId="aff3">
    <w:name w:val="annotation reference"/>
    <w:basedOn w:val="a0"/>
    <w:uiPriority w:val="99"/>
    <w:semiHidden/>
    <w:unhideWhenUsed/>
    <w:rPr>
      <w:sz w:val="16"/>
      <w:szCs w:val="16"/>
    </w:rPr>
  </w:style>
  <w:style w:type="character" w:customStyle="1" w:styleId="copytarget">
    <w:name w:val="copy_target"/>
    <w:basedOn w:val="a0"/>
    <w:rsid w:val="0040749E"/>
  </w:style>
  <w:style w:type="character" w:customStyle="1" w:styleId="apple-converted-space">
    <w:name w:val="apple-converted-space"/>
    <w:basedOn w:val="a0"/>
    <w:rsid w:val="0040749E"/>
  </w:style>
  <w:style w:type="character" w:customStyle="1" w:styleId="longcopy">
    <w:name w:val="long_copy"/>
    <w:basedOn w:val="a0"/>
    <w:rsid w:val="004074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64784">
      <w:bodyDiv w:val="1"/>
      <w:marLeft w:val="0"/>
      <w:marRight w:val="0"/>
      <w:marTop w:val="0"/>
      <w:marBottom w:val="0"/>
      <w:divBdr>
        <w:top w:val="none" w:sz="0" w:space="0" w:color="auto"/>
        <w:left w:val="none" w:sz="0" w:space="0" w:color="auto"/>
        <w:bottom w:val="none" w:sz="0" w:space="0" w:color="auto"/>
        <w:right w:val="none" w:sz="0" w:space="0" w:color="auto"/>
      </w:divBdr>
    </w:div>
    <w:div w:id="258103811">
      <w:bodyDiv w:val="1"/>
      <w:marLeft w:val="0"/>
      <w:marRight w:val="0"/>
      <w:marTop w:val="0"/>
      <w:marBottom w:val="0"/>
      <w:divBdr>
        <w:top w:val="none" w:sz="0" w:space="0" w:color="auto"/>
        <w:left w:val="none" w:sz="0" w:space="0" w:color="auto"/>
        <w:bottom w:val="none" w:sz="0" w:space="0" w:color="auto"/>
        <w:right w:val="none" w:sz="0" w:space="0" w:color="auto"/>
      </w:divBdr>
    </w:div>
    <w:div w:id="345180656">
      <w:bodyDiv w:val="1"/>
      <w:marLeft w:val="0"/>
      <w:marRight w:val="0"/>
      <w:marTop w:val="0"/>
      <w:marBottom w:val="0"/>
      <w:divBdr>
        <w:top w:val="none" w:sz="0" w:space="0" w:color="auto"/>
        <w:left w:val="none" w:sz="0" w:space="0" w:color="auto"/>
        <w:bottom w:val="none" w:sz="0" w:space="0" w:color="auto"/>
        <w:right w:val="none" w:sz="0" w:space="0" w:color="auto"/>
      </w:divBdr>
    </w:div>
    <w:div w:id="771047088">
      <w:bodyDiv w:val="1"/>
      <w:marLeft w:val="0"/>
      <w:marRight w:val="0"/>
      <w:marTop w:val="0"/>
      <w:marBottom w:val="0"/>
      <w:divBdr>
        <w:top w:val="none" w:sz="0" w:space="0" w:color="auto"/>
        <w:left w:val="none" w:sz="0" w:space="0" w:color="auto"/>
        <w:bottom w:val="none" w:sz="0" w:space="0" w:color="auto"/>
        <w:right w:val="none" w:sz="0" w:space="0" w:color="auto"/>
      </w:divBdr>
    </w:div>
    <w:div w:id="1343967329">
      <w:bodyDiv w:val="1"/>
      <w:marLeft w:val="0"/>
      <w:marRight w:val="0"/>
      <w:marTop w:val="0"/>
      <w:marBottom w:val="0"/>
      <w:divBdr>
        <w:top w:val="none" w:sz="0" w:space="0" w:color="auto"/>
        <w:left w:val="none" w:sz="0" w:space="0" w:color="auto"/>
        <w:bottom w:val="none" w:sz="0" w:space="0" w:color="auto"/>
        <w:right w:val="none" w:sz="0" w:space="0" w:color="auto"/>
      </w:divBdr>
    </w:div>
    <w:div w:id="1709572592">
      <w:bodyDiv w:val="1"/>
      <w:marLeft w:val="0"/>
      <w:marRight w:val="0"/>
      <w:marTop w:val="0"/>
      <w:marBottom w:val="0"/>
      <w:divBdr>
        <w:top w:val="none" w:sz="0" w:space="0" w:color="auto"/>
        <w:left w:val="none" w:sz="0" w:space="0" w:color="auto"/>
        <w:bottom w:val="none" w:sz="0" w:space="0" w:color="auto"/>
        <w:right w:val="none" w:sz="0" w:space="0" w:color="auto"/>
      </w:divBdr>
    </w:div>
    <w:div w:id="1897813211">
      <w:bodyDiv w:val="1"/>
      <w:marLeft w:val="0"/>
      <w:marRight w:val="0"/>
      <w:marTop w:val="0"/>
      <w:marBottom w:val="0"/>
      <w:divBdr>
        <w:top w:val="none" w:sz="0" w:space="0" w:color="auto"/>
        <w:left w:val="none" w:sz="0" w:space="0" w:color="auto"/>
        <w:bottom w:val="none" w:sz="0" w:space="0" w:color="auto"/>
        <w:right w:val="none" w:sz="0" w:space="0" w:color="auto"/>
      </w:divBdr>
    </w:div>
    <w:div w:id="2145386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764</Words>
  <Characters>5354</Characters>
  <Application>Microsoft Office Word</Application>
  <DocSecurity>0</DocSecurity>
  <Lines>91</Lines>
  <Paragraphs>51</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6094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Оганна</dc:creator>
  <cp:keywords/>
  <dc:description/>
  <cp:lastModifiedBy>Оганна</cp:lastModifiedBy>
  <cp:revision>3</cp:revision>
  <dcterms:created xsi:type="dcterms:W3CDTF">2026-09-23T09:18:00Z</dcterms:created>
  <dcterms:modified xsi:type="dcterms:W3CDTF">2026-09-23T11:15:00Z</dcterms:modified>
  <cp:category/>
</cp:coreProperties>
</file>